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3F7507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2F1474">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F305B6">
        <w:rPr>
          <w:rFonts w:ascii="Arial" w:eastAsiaTheme="minorEastAsia" w:hAnsi="Arial" w:cs="Arial"/>
          <w:b/>
          <w:sz w:val="24"/>
          <w:szCs w:val="24"/>
          <w:lang w:eastAsia="zh-CN"/>
        </w:rPr>
        <w:t>1</w:t>
      </w:r>
      <w:r w:rsidR="00E024AE">
        <w:rPr>
          <w:rFonts w:ascii="Arial" w:eastAsiaTheme="minorEastAsia" w:hAnsi="Arial" w:cs="Arial"/>
          <w:b/>
          <w:sz w:val="24"/>
          <w:szCs w:val="24"/>
          <w:lang w:eastAsia="zh-CN"/>
        </w:rPr>
        <w:t>5</w:t>
      </w:r>
      <w:r w:rsidR="001005EA">
        <w:rPr>
          <w:rFonts w:ascii="Arial" w:eastAsiaTheme="minorEastAsia" w:hAnsi="Arial" w:cs="Arial"/>
          <w:b/>
          <w:sz w:val="24"/>
          <w:szCs w:val="24"/>
          <w:lang w:eastAsia="zh-CN"/>
        </w:rPr>
        <w:t>435</w:t>
      </w:r>
    </w:p>
    <w:p w14:paraId="0E0F466F" w14:textId="2A4A132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6D2842" w:rsidRPr="006D2842">
        <w:rPr>
          <w:rFonts w:ascii="Arial" w:hAnsi="Arial"/>
          <w:b/>
          <w:sz w:val="24"/>
          <w:szCs w:val="24"/>
          <w:lang w:eastAsia="zh-CN"/>
        </w:rPr>
        <w:t>16 – 27 August</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E53547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E0599">
        <w:rPr>
          <w:rFonts w:ascii="Arial" w:eastAsiaTheme="minorEastAsia" w:hAnsi="Arial" w:cs="Arial"/>
          <w:color w:val="000000"/>
          <w:sz w:val="22"/>
          <w:lang w:eastAsia="zh-CN"/>
        </w:rPr>
        <w:t>9</w:t>
      </w:r>
      <w:r w:rsidR="0038265F">
        <w:rPr>
          <w:rFonts w:ascii="Arial" w:eastAsiaTheme="minorEastAsia" w:hAnsi="Arial" w:cs="Arial"/>
          <w:color w:val="000000"/>
          <w:sz w:val="22"/>
          <w:lang w:eastAsia="zh-CN"/>
        </w:rPr>
        <w:t>.</w:t>
      </w:r>
      <w:r w:rsidR="007217C3">
        <w:rPr>
          <w:rFonts w:ascii="Arial" w:eastAsiaTheme="minorEastAsia" w:hAnsi="Arial" w:cs="Arial"/>
          <w:color w:val="000000"/>
          <w:sz w:val="22"/>
          <w:lang w:eastAsia="zh-CN"/>
        </w:rPr>
        <w:t>8</w:t>
      </w:r>
      <w:r w:rsidR="0038265F">
        <w:rPr>
          <w:rFonts w:ascii="Arial" w:eastAsiaTheme="minorEastAsia" w:hAnsi="Arial" w:cs="Arial"/>
          <w:color w:val="000000"/>
          <w:sz w:val="22"/>
          <w:lang w:eastAsia="zh-CN"/>
        </w:rPr>
        <w:t>.2</w:t>
      </w:r>
    </w:p>
    <w:p w14:paraId="50D5329D" w14:textId="0322E860" w:rsidR="00915D73" w:rsidRPr="00915D73" w:rsidRDefault="00915D73" w:rsidP="00915D73">
      <w:pPr>
        <w:spacing w:after="120"/>
        <w:ind w:left="1985" w:hanging="1985"/>
        <w:rPr>
          <w:rFonts w:ascii="Arial" w:hAnsi="Arial" w:cs="Arial"/>
          <w:color w:val="000000"/>
          <w:sz w:val="22"/>
          <w:lang w:eastAsia="zh-CN"/>
        </w:rPr>
      </w:pPr>
      <w:r w:rsidRPr="001D2E68">
        <w:rPr>
          <w:rFonts w:ascii="Arial" w:eastAsia="MS Mincho" w:hAnsi="Arial" w:cs="Arial"/>
          <w:b/>
          <w:sz w:val="22"/>
        </w:rPr>
        <w:t>Source:</w:t>
      </w:r>
      <w:r w:rsidRPr="001D2E68">
        <w:rPr>
          <w:rFonts w:ascii="Arial" w:eastAsia="MS Mincho" w:hAnsi="Arial" w:cs="Arial"/>
          <w:b/>
          <w:sz w:val="22"/>
        </w:rPr>
        <w:tab/>
      </w:r>
      <w:r w:rsidR="001D2E68" w:rsidRPr="001D2E68">
        <w:rPr>
          <w:rFonts w:ascii="Arial" w:hAnsi="Arial" w:cs="Arial"/>
          <w:color w:val="000000"/>
          <w:sz w:val="22"/>
          <w:lang w:eastAsia="zh-CN"/>
        </w:rPr>
        <w:t>CMCC</w:t>
      </w:r>
    </w:p>
    <w:p w14:paraId="1E0389E7" w14:textId="11E4C29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F7D23" w:rsidRPr="006F7D23">
        <w:rPr>
          <w:rFonts w:ascii="Arial" w:hAnsi="Arial" w:cs="Arial"/>
          <w:color w:val="000000"/>
          <w:sz w:val="22"/>
          <w:lang w:eastAsia="zh-CN"/>
        </w:rPr>
        <w:t xml:space="preserve">WF </w:t>
      </w:r>
      <w:r w:rsidR="006F7D23" w:rsidRPr="006F7D23">
        <w:rPr>
          <w:rFonts w:ascii="Arial" w:hAnsi="Arial" w:cs="Arial" w:hint="eastAsia"/>
          <w:color w:val="000000"/>
          <w:sz w:val="22"/>
          <w:lang w:eastAsia="zh-CN"/>
        </w:rPr>
        <w:t>on</w:t>
      </w:r>
      <w:r w:rsidR="006F7D23" w:rsidRPr="006F7D23">
        <w:rPr>
          <w:rFonts w:ascii="Arial" w:hAnsi="Arial" w:cs="Arial"/>
          <w:color w:val="000000"/>
          <w:sz w:val="22"/>
          <w:lang w:eastAsia="zh-CN"/>
        </w:rPr>
        <w:t xml:space="preserve"> RRM for FR1 HST</w:t>
      </w:r>
      <w:r w:rsidR="001D2E68" w:rsidRPr="006F7D23">
        <w:rPr>
          <w:rFonts w:ascii="Arial" w:eastAsiaTheme="minorEastAsia" w:hAnsi="Arial" w:cs="Arial"/>
          <w:bCs/>
          <w:color w:val="000000"/>
          <w:sz w:val="22"/>
          <w:lang w:eastAsia="zh-CN"/>
        </w:rPr>
        <w:t xml:space="preserve"> </w:t>
      </w:r>
    </w:p>
    <w:p w14:paraId="67B0962B" w14:textId="194862DB"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F7D23">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E4B2610" w14:textId="7599B16A" w:rsidR="006F7D23" w:rsidRDefault="001D2E68" w:rsidP="006F7D23">
      <w:pPr>
        <w:rPr>
          <w:rFonts w:eastAsiaTheme="minorEastAsia"/>
          <w:lang w:eastAsia="zh-CN"/>
        </w:rPr>
      </w:pPr>
      <w:r w:rsidRPr="003D44FB">
        <w:rPr>
          <w:rFonts w:hint="eastAsia"/>
          <w:lang w:eastAsia="zh-CN"/>
        </w:rPr>
        <w:t>This</w:t>
      </w:r>
      <w:r w:rsidR="006F7D23">
        <w:rPr>
          <w:lang w:eastAsia="zh-CN"/>
        </w:rPr>
        <w:t xml:space="preserve"> is the WF </w:t>
      </w:r>
      <w:r w:rsidR="006F7D23" w:rsidRPr="006F7D23">
        <w:rPr>
          <w:lang w:eastAsia="zh-CN"/>
        </w:rPr>
        <w:t>to capture all agreements and open issues in [100-e][217] NR_HST_FR1_enh_RRM for RAN4#100e meeting</w:t>
      </w:r>
    </w:p>
    <w:p w14:paraId="18C3137D" w14:textId="44975E38" w:rsidR="00D31230" w:rsidRPr="00805BE8" w:rsidRDefault="00D31230" w:rsidP="00D31230">
      <w:pPr>
        <w:pStyle w:val="1"/>
        <w:rPr>
          <w:lang w:eastAsia="ja-JP"/>
        </w:rPr>
      </w:pPr>
      <w:r>
        <w:rPr>
          <w:lang w:eastAsia="ja-JP"/>
        </w:rPr>
        <w:t>Topic</w:t>
      </w:r>
      <w:r w:rsidRPr="00805BE8">
        <w:rPr>
          <w:lang w:eastAsia="ja-JP"/>
        </w:rPr>
        <w:t xml:space="preserve"> #1: </w:t>
      </w:r>
      <w:bookmarkStart w:id="0" w:name="_Hlk68629903"/>
      <w:r w:rsidR="008E0599">
        <w:rPr>
          <w:rFonts w:hint="eastAsia"/>
          <w:lang w:eastAsia="zh-CN"/>
        </w:rPr>
        <w:t>i</w:t>
      </w:r>
      <w:r w:rsidR="008E0599" w:rsidRPr="008E0599">
        <w:rPr>
          <w:lang w:eastAsia="ja-JP"/>
        </w:rPr>
        <w:t xml:space="preserve">ntra-frequency measurements </w:t>
      </w:r>
      <w:bookmarkEnd w:id="0"/>
    </w:p>
    <w:p w14:paraId="31D43085" w14:textId="54ED9CC8" w:rsidR="00D31230" w:rsidRPr="0040464B" w:rsidRDefault="00D31230" w:rsidP="002700DC">
      <w:pPr>
        <w:pStyle w:val="2"/>
        <w:rPr>
          <w:szCs w:val="16"/>
          <w:lang w:val="en-US"/>
        </w:rPr>
      </w:pPr>
      <w:r w:rsidRPr="0040464B">
        <w:rPr>
          <w:szCs w:val="16"/>
          <w:lang w:val="en-US"/>
        </w:rPr>
        <w:t>Sub-topic 1-1</w:t>
      </w:r>
      <w:r w:rsidR="00503257" w:rsidRPr="0040464B">
        <w:rPr>
          <w:szCs w:val="16"/>
          <w:lang w:val="en-US"/>
        </w:rPr>
        <w:t xml:space="preserve"> </w:t>
      </w:r>
      <w:r w:rsidR="00503257" w:rsidRPr="0040464B">
        <w:rPr>
          <w:lang w:val="en-US"/>
        </w:rPr>
        <w:t>N</w:t>
      </w:r>
      <w:r w:rsidR="00503257" w:rsidRPr="0040464B">
        <w:rPr>
          <w:vertAlign w:val="subscript"/>
          <w:lang w:val="en-US"/>
        </w:rPr>
        <w:t xml:space="preserve">SCC_SSB </w:t>
      </w:r>
      <w:r w:rsidR="00503257" w:rsidRPr="0040464B">
        <w:rPr>
          <w:lang w:val="en-US"/>
        </w:rPr>
        <w:t>for CSSF</w:t>
      </w:r>
      <w:r w:rsidR="00503257" w:rsidRPr="0040464B">
        <w:rPr>
          <w:vertAlign w:val="subscript"/>
          <w:lang w:val="en-US"/>
        </w:rPr>
        <w:t>outside_gap,i</w:t>
      </w:r>
    </w:p>
    <w:p w14:paraId="4C69FBE3" w14:textId="7881D131" w:rsidR="00327428" w:rsidRPr="00981E07" w:rsidRDefault="00D31230" w:rsidP="00D31230">
      <w:pPr>
        <w:rPr>
          <w:rFonts w:eastAsia="Malgun Gothic"/>
          <w:b/>
          <w:u w:val="single"/>
          <w:lang w:eastAsia="ko-KR"/>
        </w:rPr>
      </w:pPr>
      <w:r w:rsidRPr="003854D9">
        <w:rPr>
          <w:b/>
          <w:u w:val="single"/>
          <w:lang w:eastAsia="ko-KR"/>
        </w:rPr>
        <w:t xml:space="preserve">Issue 1-1: </w:t>
      </w:r>
      <w:r w:rsidR="003854D9" w:rsidRPr="003854D9">
        <w:rPr>
          <w:b/>
          <w:u w:val="single"/>
          <w:lang w:eastAsia="ko-KR"/>
        </w:rPr>
        <w:t>N</w:t>
      </w:r>
      <w:r w:rsidR="003854D9" w:rsidRPr="003854D9">
        <w:rPr>
          <w:b/>
          <w:u w:val="single"/>
          <w:vertAlign w:val="subscript"/>
          <w:lang w:eastAsia="ko-KR"/>
        </w:rPr>
        <w:t xml:space="preserve">SCC_SSB </w:t>
      </w:r>
      <w:r w:rsidR="003854D9" w:rsidRPr="003854D9">
        <w:rPr>
          <w:b/>
          <w:u w:val="single"/>
          <w:lang w:eastAsia="ko-KR"/>
        </w:rPr>
        <w:t>for CSSF</w:t>
      </w:r>
      <w:r w:rsidR="003854D9" w:rsidRPr="003854D9">
        <w:rPr>
          <w:b/>
          <w:u w:val="single"/>
          <w:vertAlign w:val="subscript"/>
          <w:lang w:eastAsia="ko-KR"/>
        </w:rPr>
        <w:t>outside_gap,i</w:t>
      </w:r>
      <w:r w:rsidRPr="003854D9">
        <w:rPr>
          <w:b/>
          <w:u w:val="single"/>
          <w:lang w:eastAsia="ko-KR"/>
        </w:rPr>
        <w:t xml:space="preserve"> </w:t>
      </w:r>
    </w:p>
    <w:p w14:paraId="54228B7A" w14:textId="5074A96A" w:rsidR="00D31230" w:rsidRPr="003854D9" w:rsidRDefault="006F7D23"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w:t>
      </w:r>
      <w:r w:rsidR="00D31230" w:rsidRPr="003854D9">
        <w:rPr>
          <w:rFonts w:eastAsia="宋体"/>
          <w:szCs w:val="24"/>
          <w:lang w:eastAsia="zh-CN"/>
        </w:rPr>
        <w:t>s</w:t>
      </w:r>
    </w:p>
    <w:p w14:paraId="1DCC83B1" w14:textId="00C4D74B" w:rsidR="006F7D23" w:rsidRPr="006F7D23" w:rsidRDefault="006F7D23" w:rsidP="009A6C92">
      <w:pPr>
        <w:pStyle w:val="aff8"/>
        <w:numPr>
          <w:ilvl w:val="1"/>
          <w:numId w:val="3"/>
        </w:numPr>
        <w:overflowPunct/>
        <w:autoSpaceDE/>
        <w:autoSpaceDN/>
        <w:adjustRightInd/>
        <w:spacing w:after="120"/>
        <w:ind w:left="1440" w:firstLineChars="0"/>
        <w:textAlignment w:val="auto"/>
        <w:rPr>
          <w:bCs/>
          <w:lang w:eastAsia="ko-KR"/>
        </w:rPr>
      </w:pPr>
      <w:r w:rsidRPr="006F7D23">
        <w:rPr>
          <w:bCs/>
          <w:lang w:eastAsia="ko-KR"/>
        </w:rPr>
        <w:t>N</w:t>
      </w:r>
      <w:r w:rsidRPr="006F7D23">
        <w:rPr>
          <w:bCs/>
          <w:vertAlign w:val="subscript"/>
          <w:lang w:eastAsia="ko-KR"/>
        </w:rPr>
        <w:t>SCC_SSB</w:t>
      </w:r>
      <w:r w:rsidRPr="006F7D23">
        <w:rPr>
          <w:bCs/>
          <w:lang w:eastAsia="ko-KR"/>
        </w:rPr>
        <w:t xml:space="preserve"> clarification/correction should cover both non-HST and HST, i.e. unified N</w:t>
      </w:r>
      <w:r w:rsidRPr="006F7D23">
        <w:rPr>
          <w:bCs/>
          <w:vertAlign w:val="subscript"/>
          <w:lang w:eastAsia="ko-KR"/>
        </w:rPr>
        <w:t xml:space="preserve">SCC_SSB </w:t>
      </w:r>
      <w:r w:rsidRPr="006F7D23">
        <w:rPr>
          <w:bCs/>
          <w:lang w:eastAsia="ko-KR"/>
        </w:rPr>
        <w:t>design for both HST and non-HST. FFS from which release to have N</w:t>
      </w:r>
      <w:r w:rsidRPr="00681F19">
        <w:rPr>
          <w:bCs/>
          <w:vertAlign w:val="subscript"/>
          <w:lang w:eastAsia="ko-KR"/>
        </w:rPr>
        <w:t>SCC_SSB</w:t>
      </w:r>
      <w:r w:rsidRPr="006F7D23">
        <w:rPr>
          <w:bCs/>
          <w:lang w:eastAsia="ko-KR"/>
        </w:rPr>
        <w:t xml:space="preserve"> clarification/correction.</w:t>
      </w:r>
    </w:p>
    <w:p w14:paraId="367D498F" w14:textId="6B3102AE" w:rsidR="00D31230" w:rsidRPr="006F7D23" w:rsidRDefault="006F7D23"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sidRPr="006F7D23">
        <w:rPr>
          <w:rFonts w:eastAsia="宋体"/>
          <w:szCs w:val="24"/>
          <w:lang w:eastAsia="zh-CN"/>
        </w:rPr>
        <w:t>Open issues</w:t>
      </w:r>
    </w:p>
    <w:p w14:paraId="0BBB9EA8" w14:textId="6148741B" w:rsidR="007311DD" w:rsidRPr="006F7D23" w:rsidRDefault="006F7D23" w:rsidP="009A6C92">
      <w:pPr>
        <w:pStyle w:val="aff8"/>
        <w:numPr>
          <w:ilvl w:val="1"/>
          <w:numId w:val="3"/>
        </w:numPr>
        <w:ind w:firstLineChars="0"/>
        <w:rPr>
          <w:rFonts w:eastAsia="宋体"/>
          <w:szCs w:val="24"/>
          <w:lang w:eastAsia="zh-CN"/>
        </w:rPr>
      </w:pPr>
      <w:r w:rsidRPr="006F7D23">
        <w:rPr>
          <w:rFonts w:eastAsia="宋体"/>
          <w:szCs w:val="24"/>
          <w:lang w:eastAsia="zh-CN"/>
        </w:rPr>
        <w:t>Continue to discuss from which release to have N</w:t>
      </w:r>
      <w:r w:rsidRPr="00681F19">
        <w:rPr>
          <w:rFonts w:eastAsia="宋体"/>
          <w:szCs w:val="24"/>
          <w:vertAlign w:val="subscript"/>
          <w:lang w:eastAsia="zh-CN"/>
        </w:rPr>
        <w:t>SCC_SSB</w:t>
      </w:r>
      <w:r w:rsidRPr="006F7D23">
        <w:rPr>
          <w:rFonts w:eastAsia="宋体"/>
          <w:szCs w:val="24"/>
          <w:lang w:eastAsia="zh-CN"/>
        </w:rPr>
        <w:t xml:space="preserve"> clarification/correction</w:t>
      </w:r>
      <w:r w:rsidR="007311DD" w:rsidRPr="006F7D23">
        <w:rPr>
          <w:rFonts w:eastAsia="宋体"/>
          <w:szCs w:val="24"/>
          <w:lang w:eastAsia="zh-CN"/>
        </w:rPr>
        <w:t>:</w:t>
      </w:r>
    </w:p>
    <w:p w14:paraId="590AF450" w14:textId="77777777" w:rsidR="006F7D23" w:rsidRPr="006F7D23" w:rsidRDefault="006F7D23" w:rsidP="006F7D23">
      <w:pPr>
        <w:pStyle w:val="aff8"/>
        <w:numPr>
          <w:ilvl w:val="2"/>
          <w:numId w:val="3"/>
        </w:numPr>
        <w:ind w:firstLineChars="0"/>
        <w:rPr>
          <w:rFonts w:eastAsia="宋体"/>
          <w:szCs w:val="24"/>
          <w:lang w:eastAsia="zh-CN"/>
        </w:rPr>
      </w:pPr>
      <w:r w:rsidRPr="006F7D23">
        <w:rPr>
          <w:rFonts w:eastAsia="宋体"/>
          <w:szCs w:val="24"/>
          <w:lang w:eastAsia="zh-CN"/>
        </w:rPr>
        <w:t>Option 1: from Rel-15</w:t>
      </w:r>
    </w:p>
    <w:p w14:paraId="7F7BC4FE" w14:textId="77C1584F" w:rsidR="00D31230" w:rsidRPr="0040464B" w:rsidRDefault="006F7D23" w:rsidP="006F7D23">
      <w:pPr>
        <w:pStyle w:val="aff8"/>
        <w:numPr>
          <w:ilvl w:val="2"/>
          <w:numId w:val="3"/>
        </w:numPr>
        <w:ind w:firstLineChars="0"/>
        <w:rPr>
          <w:rFonts w:eastAsia="宋体"/>
          <w:szCs w:val="24"/>
          <w:lang w:eastAsia="zh-CN"/>
        </w:rPr>
      </w:pPr>
      <w:r w:rsidRPr="006F7D23">
        <w:rPr>
          <w:rFonts w:eastAsia="宋体"/>
          <w:szCs w:val="24"/>
          <w:lang w:eastAsia="zh-CN"/>
        </w:rPr>
        <w:t>Option 2</w:t>
      </w:r>
      <w:r w:rsidRPr="006F7D23">
        <w:rPr>
          <w:rFonts w:eastAsia="宋体" w:hint="eastAsia"/>
          <w:szCs w:val="24"/>
          <w:lang w:eastAsia="zh-CN"/>
        </w:rPr>
        <w:t>:</w:t>
      </w:r>
      <w:r w:rsidRPr="006F7D23">
        <w:rPr>
          <w:rFonts w:eastAsia="宋体"/>
          <w:szCs w:val="24"/>
          <w:lang w:eastAsia="zh-CN"/>
        </w:rPr>
        <w:t xml:space="preserve"> from Rel-17</w:t>
      </w:r>
      <w:r w:rsidR="00BE1559">
        <w:rPr>
          <w:rFonts w:eastAsia="宋体"/>
          <w:szCs w:val="24"/>
          <w:lang w:eastAsia="zh-CN"/>
        </w:rPr>
        <w:t xml:space="preserve">, i.e. R15/R16 UEs are not impacted. FFS whether to introduce UE capability or using </w:t>
      </w:r>
      <w:r w:rsidR="00BE1559" w:rsidRPr="006F115B">
        <w:rPr>
          <w:i/>
        </w:rPr>
        <w:t>AccessStratumRelease</w:t>
      </w:r>
      <w:r w:rsidR="00BE1559">
        <w:rPr>
          <w:i/>
        </w:rPr>
        <w:t xml:space="preserve"> </w:t>
      </w:r>
      <w:r w:rsidR="00BE1559">
        <w:t>to differentiate the expected UE behaviour between R15/R16 UEs and R17 UEs.</w:t>
      </w:r>
    </w:p>
    <w:p w14:paraId="4F65BFEA" w14:textId="67A3B77C" w:rsidR="000B0134" w:rsidRPr="006F7D23" w:rsidRDefault="000B0134" w:rsidP="006F7D23">
      <w:pPr>
        <w:pStyle w:val="aff8"/>
        <w:numPr>
          <w:ilvl w:val="2"/>
          <w:numId w:val="3"/>
        </w:numPr>
        <w:ind w:firstLineChars="0"/>
        <w:rPr>
          <w:rFonts w:eastAsia="宋体"/>
          <w:szCs w:val="24"/>
          <w:lang w:eastAsia="zh-CN"/>
        </w:rPr>
      </w:pPr>
      <w:r>
        <w:t>Option 3: from Rel-16</w:t>
      </w:r>
      <w:r w:rsidR="004540D9">
        <w:t xml:space="preserve"> </w:t>
      </w:r>
      <w:r w:rsidR="00B129D5">
        <w:t xml:space="preserve">, i.e. </w:t>
      </w:r>
      <w:r w:rsidR="00B129D5">
        <w:rPr>
          <w:rFonts w:eastAsia="宋体"/>
          <w:szCs w:val="24"/>
          <w:lang w:eastAsia="zh-CN"/>
        </w:rPr>
        <w:t xml:space="preserve">R15 UEs are not impacted. FFS whether to introduce UE capability or using </w:t>
      </w:r>
      <w:r w:rsidR="00B129D5" w:rsidRPr="006F115B">
        <w:rPr>
          <w:i/>
        </w:rPr>
        <w:t>AccessStratumRelease</w:t>
      </w:r>
      <w:r w:rsidR="00B129D5">
        <w:rPr>
          <w:i/>
        </w:rPr>
        <w:t xml:space="preserve"> </w:t>
      </w:r>
      <w:r w:rsidR="00B129D5">
        <w:t>to differentiate the expected UE behaviour between R15 UEs and R16 UEs</w:t>
      </w:r>
    </w:p>
    <w:p w14:paraId="49031AA8" w14:textId="6C7BA69B" w:rsidR="00D31230" w:rsidRDefault="00D31230" w:rsidP="00D31230">
      <w:pPr>
        <w:rPr>
          <w:color w:val="0070C0"/>
          <w:lang w:val="en-US" w:eastAsia="zh-CN"/>
        </w:rPr>
      </w:pPr>
    </w:p>
    <w:p w14:paraId="717AE469" w14:textId="6F8C79EF" w:rsidR="00503257" w:rsidRPr="006F7D23" w:rsidRDefault="00503257" w:rsidP="002700DC">
      <w:pPr>
        <w:pStyle w:val="2"/>
      </w:pPr>
      <w:r w:rsidRPr="006F7D23">
        <w:t>Sub-topic 1-</w:t>
      </w:r>
      <w:r w:rsidR="004B597B" w:rsidRPr="006F7D23">
        <w:t>2</w:t>
      </w:r>
      <w:r w:rsidRPr="006F7D23">
        <w:t xml:space="preserve"> Kp</w:t>
      </w:r>
    </w:p>
    <w:p w14:paraId="00E241EB" w14:textId="0F2FBF4A" w:rsidR="000548B9" w:rsidRPr="006F7D23" w:rsidRDefault="00EA1657" w:rsidP="006F7D23">
      <w:pPr>
        <w:rPr>
          <w:rFonts w:eastAsia="Malgun Gothic"/>
          <w:b/>
          <w:u w:val="single"/>
          <w:lang w:eastAsia="ko-KR"/>
        </w:rPr>
      </w:pPr>
      <w:r w:rsidRPr="00B0748D">
        <w:rPr>
          <w:b/>
          <w:u w:val="single"/>
          <w:lang w:eastAsia="ko-KR"/>
        </w:rPr>
        <w:t>Issue 1-</w:t>
      </w:r>
      <w:r>
        <w:rPr>
          <w:b/>
          <w:u w:val="single"/>
          <w:lang w:eastAsia="ko-KR"/>
        </w:rPr>
        <w:t>2</w:t>
      </w:r>
      <w:r w:rsidRPr="00B0748D">
        <w:rPr>
          <w:b/>
          <w:u w:val="single"/>
          <w:lang w:eastAsia="ko-KR"/>
        </w:rPr>
        <w:t xml:space="preserve">: </w:t>
      </w:r>
      <w:r>
        <w:rPr>
          <w:b/>
          <w:u w:val="single"/>
          <w:lang w:eastAsia="ko-KR"/>
        </w:rPr>
        <w:t>Kp for deactivated Scell measurement</w:t>
      </w:r>
      <w:r w:rsidRPr="00B0748D">
        <w:rPr>
          <w:b/>
          <w:u w:val="single"/>
          <w:lang w:eastAsia="ko-KR"/>
        </w:rPr>
        <w:t xml:space="preserve"> </w:t>
      </w:r>
    </w:p>
    <w:p w14:paraId="11DDCB79" w14:textId="3D1BF6C3" w:rsidR="00EA1657" w:rsidRPr="00327428" w:rsidRDefault="006F7D23"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Agreements</w:t>
      </w:r>
    </w:p>
    <w:p w14:paraId="00550CDA" w14:textId="05874602" w:rsidR="00EA1657" w:rsidRPr="00920E53" w:rsidRDefault="00AF229B" w:rsidP="006F7D23">
      <w:pPr>
        <w:pStyle w:val="aff8"/>
        <w:numPr>
          <w:ilvl w:val="2"/>
          <w:numId w:val="3"/>
        </w:numPr>
        <w:ind w:leftChars="408" w:left="1176" w:firstLineChars="0"/>
        <w:rPr>
          <w:rFonts w:eastAsia="宋体"/>
          <w:szCs w:val="24"/>
          <w:lang w:eastAsia="zh-CN"/>
        </w:rPr>
      </w:pPr>
      <w:r w:rsidRPr="00920E53">
        <w:rPr>
          <w:rFonts w:eastAsia="宋体"/>
          <w:szCs w:val="24"/>
          <w:lang w:eastAsia="zh-CN"/>
        </w:rPr>
        <w:t>T</w:t>
      </w:r>
      <w:r w:rsidRPr="00920E53">
        <w:rPr>
          <w:rFonts w:eastAsia="宋体" w:hint="eastAsia"/>
          <w:szCs w:val="24"/>
          <w:lang w:eastAsia="zh-CN"/>
        </w:rPr>
        <w:t>he</w:t>
      </w:r>
      <w:r w:rsidRPr="00920E53">
        <w:rPr>
          <w:rFonts w:eastAsia="宋体"/>
          <w:szCs w:val="24"/>
          <w:lang w:eastAsia="zh-CN"/>
        </w:rPr>
        <w:t xml:space="preserve"> K</w:t>
      </w:r>
      <w:r w:rsidRPr="00920E53">
        <w:rPr>
          <w:rFonts w:eastAsia="宋体" w:hint="eastAsia"/>
          <w:szCs w:val="24"/>
          <w:lang w:eastAsia="zh-CN"/>
        </w:rPr>
        <w:t>p</w:t>
      </w:r>
      <w:r w:rsidRPr="00920E53">
        <w:rPr>
          <w:rFonts w:eastAsia="宋体"/>
          <w:szCs w:val="24"/>
          <w:lang w:eastAsia="zh-CN"/>
        </w:rPr>
        <w:t xml:space="preserve"> modification for measurement on deactivated SCC </w:t>
      </w:r>
      <w:r w:rsidR="00FD58C2" w:rsidRPr="00920E53">
        <w:rPr>
          <w:rFonts w:eastAsia="宋体"/>
          <w:szCs w:val="24"/>
          <w:lang w:eastAsia="zh-CN"/>
        </w:rPr>
        <w:t xml:space="preserve">agreed </w:t>
      </w:r>
      <w:r w:rsidRPr="00920E53">
        <w:rPr>
          <w:rFonts w:eastAsia="宋体"/>
          <w:szCs w:val="24"/>
          <w:lang w:eastAsia="zh-CN"/>
        </w:rPr>
        <w:t>in Rel-15 maintenance shall also apply to R17 HST</w:t>
      </w:r>
      <w:r w:rsidR="00491A0B" w:rsidRPr="00920E53">
        <w:rPr>
          <w:rFonts w:eastAsia="宋体" w:hint="eastAsia"/>
          <w:szCs w:val="24"/>
          <w:lang w:eastAsia="zh-CN"/>
        </w:rPr>
        <w:t>.</w:t>
      </w:r>
      <w:r w:rsidR="00491A0B" w:rsidRPr="00920E53">
        <w:rPr>
          <w:rFonts w:eastAsia="宋体"/>
          <w:szCs w:val="24"/>
          <w:lang w:eastAsia="zh-CN"/>
        </w:rPr>
        <w:t xml:space="preserve"> </w:t>
      </w:r>
      <w:r w:rsidR="002C79FC" w:rsidRPr="00920E53">
        <w:rPr>
          <w:rFonts w:eastAsia="宋体"/>
          <w:szCs w:val="24"/>
          <w:lang w:eastAsia="zh-CN"/>
        </w:rPr>
        <w:t>And the details are:</w:t>
      </w:r>
    </w:p>
    <w:p w14:paraId="05EF02DA" w14:textId="54F5A29C" w:rsidR="002C79FC" w:rsidRPr="00920E53" w:rsidRDefault="002C79FC" w:rsidP="006F7D23">
      <w:pPr>
        <w:pStyle w:val="aff8"/>
        <w:numPr>
          <w:ilvl w:val="3"/>
          <w:numId w:val="11"/>
        </w:numPr>
        <w:ind w:leftChars="768" w:left="1896" w:firstLineChars="0"/>
        <w:rPr>
          <w:rFonts w:eastAsia="宋体"/>
          <w:szCs w:val="24"/>
          <w:lang w:eastAsia="zh-CN"/>
        </w:rPr>
      </w:pPr>
      <w:r w:rsidRPr="00920E53">
        <w:rPr>
          <w:rFonts w:eastAsia="宋体"/>
          <w:szCs w:val="24"/>
          <w:lang w:eastAsia="zh-CN"/>
        </w:rPr>
        <w:t>Time period for PSS/SSS detection, deactivated S</w:t>
      </w:r>
      <w:r w:rsidR="00FB002B" w:rsidRPr="00920E53">
        <w:rPr>
          <w:rFonts w:eastAsia="宋体"/>
          <w:szCs w:val="24"/>
          <w:lang w:eastAsia="zh-CN"/>
        </w:rPr>
        <w:t>c</w:t>
      </w:r>
      <w:r w:rsidRPr="00920E53">
        <w:rPr>
          <w:rFonts w:eastAsia="宋体"/>
          <w:szCs w:val="24"/>
          <w:lang w:eastAsia="zh-CN"/>
        </w:rPr>
        <w:t>ell (FR1):</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418"/>
      </w:tblGrid>
      <w:tr w:rsidR="00920E53" w:rsidRPr="00920E53" w14:paraId="57AB5096" w14:textId="77777777" w:rsidTr="002C79FC">
        <w:tc>
          <w:tcPr>
            <w:tcW w:w="2835" w:type="dxa"/>
            <w:tcBorders>
              <w:top w:val="single" w:sz="4" w:space="0" w:color="auto"/>
              <w:left w:val="single" w:sz="4" w:space="0" w:color="auto"/>
              <w:bottom w:val="single" w:sz="4" w:space="0" w:color="auto"/>
              <w:right w:val="single" w:sz="4" w:space="0" w:color="auto"/>
            </w:tcBorders>
            <w:hideMark/>
          </w:tcPr>
          <w:p w14:paraId="3D4D2B67" w14:textId="77777777" w:rsidR="002C79FC" w:rsidRPr="00920E53" w:rsidRDefault="002C79FC">
            <w:pPr>
              <w:pStyle w:val="TAH"/>
            </w:pPr>
            <w:r w:rsidRPr="00920E53">
              <w:lastRenderedPageBreak/>
              <w:t>DRX cycle</w:t>
            </w:r>
          </w:p>
        </w:tc>
        <w:tc>
          <w:tcPr>
            <w:tcW w:w="5418" w:type="dxa"/>
            <w:tcBorders>
              <w:top w:val="single" w:sz="4" w:space="0" w:color="auto"/>
              <w:left w:val="single" w:sz="4" w:space="0" w:color="auto"/>
              <w:bottom w:val="single" w:sz="4" w:space="0" w:color="auto"/>
              <w:right w:val="single" w:sz="4" w:space="0" w:color="auto"/>
            </w:tcBorders>
            <w:hideMark/>
          </w:tcPr>
          <w:p w14:paraId="5486EFD3" w14:textId="77777777" w:rsidR="002C79FC" w:rsidRPr="00920E53" w:rsidRDefault="002C79FC">
            <w:pPr>
              <w:pStyle w:val="TAH"/>
            </w:pPr>
            <w:r w:rsidRPr="00920E53">
              <w:t>T</w:t>
            </w:r>
            <w:r w:rsidRPr="00920E53">
              <w:rPr>
                <w:vertAlign w:val="subscript"/>
              </w:rPr>
              <w:t>PSS/SSS_sync_intra</w:t>
            </w:r>
          </w:p>
        </w:tc>
      </w:tr>
      <w:tr w:rsidR="00920E53" w:rsidRPr="00920E53" w14:paraId="609F72D9" w14:textId="77777777" w:rsidTr="002C79FC">
        <w:tc>
          <w:tcPr>
            <w:tcW w:w="2835" w:type="dxa"/>
            <w:tcBorders>
              <w:top w:val="single" w:sz="4" w:space="0" w:color="auto"/>
              <w:left w:val="single" w:sz="4" w:space="0" w:color="auto"/>
              <w:bottom w:val="single" w:sz="4" w:space="0" w:color="auto"/>
              <w:right w:val="single" w:sz="4" w:space="0" w:color="auto"/>
            </w:tcBorders>
            <w:hideMark/>
          </w:tcPr>
          <w:p w14:paraId="623F69A6" w14:textId="77777777" w:rsidR="002C79FC" w:rsidRPr="00920E53" w:rsidRDefault="002C79FC">
            <w:pPr>
              <w:pStyle w:val="TAC"/>
            </w:pPr>
            <w:r w:rsidRPr="00920E53">
              <w:t>No DRX</w:t>
            </w:r>
          </w:p>
        </w:tc>
        <w:tc>
          <w:tcPr>
            <w:tcW w:w="5418" w:type="dxa"/>
            <w:tcBorders>
              <w:top w:val="single" w:sz="4" w:space="0" w:color="auto"/>
              <w:left w:val="single" w:sz="4" w:space="0" w:color="auto"/>
              <w:bottom w:val="single" w:sz="4" w:space="0" w:color="auto"/>
              <w:right w:val="single" w:sz="4" w:space="0" w:color="auto"/>
            </w:tcBorders>
            <w:hideMark/>
          </w:tcPr>
          <w:p w14:paraId="35C4F95F" w14:textId="77777777" w:rsidR="002C79FC" w:rsidRPr="00920E53" w:rsidRDefault="002C79FC">
            <w:pPr>
              <w:pStyle w:val="TAC"/>
            </w:pPr>
            <w:r w:rsidRPr="00920E53">
              <w:t>Ceil(5 x K</w:t>
            </w:r>
            <w:r w:rsidRPr="00920E53">
              <w:rPr>
                <w:vertAlign w:val="subscript"/>
              </w:rPr>
              <w:t>p</w:t>
            </w:r>
            <w:r w:rsidRPr="00920E53">
              <w:t>) x measCycleSCell x CSSF</w:t>
            </w:r>
            <w:r w:rsidRPr="00920E53">
              <w:rPr>
                <w:vertAlign w:val="subscript"/>
              </w:rPr>
              <w:t>intra</w:t>
            </w:r>
          </w:p>
        </w:tc>
      </w:tr>
      <w:tr w:rsidR="00920E53" w:rsidRPr="00920E53" w14:paraId="3ADCD20E" w14:textId="77777777" w:rsidTr="002C79FC">
        <w:tc>
          <w:tcPr>
            <w:tcW w:w="2835" w:type="dxa"/>
            <w:tcBorders>
              <w:top w:val="single" w:sz="4" w:space="0" w:color="auto"/>
              <w:left w:val="single" w:sz="4" w:space="0" w:color="auto"/>
              <w:bottom w:val="single" w:sz="4" w:space="0" w:color="auto"/>
              <w:right w:val="single" w:sz="4" w:space="0" w:color="auto"/>
            </w:tcBorders>
            <w:hideMark/>
          </w:tcPr>
          <w:p w14:paraId="6005D7A8" w14:textId="77777777" w:rsidR="002C79FC" w:rsidRPr="00920E53" w:rsidRDefault="002C79FC">
            <w:pPr>
              <w:pStyle w:val="TAC"/>
            </w:pPr>
            <w:r w:rsidRPr="00920E53">
              <w:t>DRX cycle</w:t>
            </w:r>
            <w:r w:rsidRPr="00920E53">
              <w:rPr>
                <w:rFonts w:hint="eastAsia"/>
                <w:lang w:val="en-US"/>
              </w:rPr>
              <w:t>≤</w:t>
            </w:r>
            <w:r w:rsidRPr="00920E53">
              <w:t xml:space="preserve"> 320ms</w:t>
            </w:r>
          </w:p>
        </w:tc>
        <w:tc>
          <w:tcPr>
            <w:tcW w:w="5418" w:type="dxa"/>
            <w:tcBorders>
              <w:top w:val="single" w:sz="4" w:space="0" w:color="auto"/>
              <w:left w:val="single" w:sz="4" w:space="0" w:color="auto"/>
              <w:bottom w:val="single" w:sz="4" w:space="0" w:color="auto"/>
              <w:right w:val="single" w:sz="4" w:space="0" w:color="auto"/>
            </w:tcBorders>
            <w:hideMark/>
          </w:tcPr>
          <w:p w14:paraId="5B2F264A" w14:textId="77777777" w:rsidR="002C79FC" w:rsidRPr="00920E53" w:rsidRDefault="002C79FC">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920E53" w:rsidRPr="00920E53" w14:paraId="22E15187" w14:textId="77777777" w:rsidTr="002C79FC">
        <w:tc>
          <w:tcPr>
            <w:tcW w:w="2835" w:type="dxa"/>
            <w:tcBorders>
              <w:top w:val="single" w:sz="4" w:space="0" w:color="auto"/>
              <w:left w:val="single" w:sz="4" w:space="0" w:color="auto"/>
              <w:bottom w:val="single" w:sz="4" w:space="0" w:color="auto"/>
              <w:right w:val="single" w:sz="4" w:space="0" w:color="auto"/>
            </w:tcBorders>
            <w:hideMark/>
          </w:tcPr>
          <w:p w14:paraId="44732F83" w14:textId="77777777" w:rsidR="002C79FC" w:rsidRPr="00920E53" w:rsidRDefault="002C79FC">
            <w:pPr>
              <w:pStyle w:val="TAC"/>
            </w:pPr>
            <w:r w:rsidRPr="00920E53">
              <w:t>DRX cycle&gt; 320ms</w:t>
            </w:r>
          </w:p>
        </w:tc>
        <w:tc>
          <w:tcPr>
            <w:tcW w:w="5418" w:type="dxa"/>
            <w:tcBorders>
              <w:top w:val="single" w:sz="4" w:space="0" w:color="auto"/>
              <w:left w:val="single" w:sz="4" w:space="0" w:color="auto"/>
              <w:bottom w:val="single" w:sz="4" w:space="0" w:color="auto"/>
              <w:right w:val="single" w:sz="4" w:space="0" w:color="auto"/>
            </w:tcBorders>
            <w:hideMark/>
          </w:tcPr>
          <w:p w14:paraId="11F298EC" w14:textId="77777777" w:rsidR="002C79FC" w:rsidRPr="00920E53" w:rsidRDefault="002C79FC">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2C79FC" w:rsidRPr="00920E53" w14:paraId="0995D024" w14:textId="77777777" w:rsidTr="002C79FC">
        <w:tc>
          <w:tcPr>
            <w:tcW w:w="8253" w:type="dxa"/>
            <w:gridSpan w:val="2"/>
            <w:tcBorders>
              <w:top w:val="single" w:sz="4" w:space="0" w:color="auto"/>
              <w:left w:val="single" w:sz="4" w:space="0" w:color="auto"/>
              <w:bottom w:val="single" w:sz="4" w:space="0" w:color="auto"/>
              <w:right w:val="single" w:sz="4" w:space="0" w:color="auto"/>
            </w:tcBorders>
            <w:hideMark/>
          </w:tcPr>
          <w:p w14:paraId="39017FEF" w14:textId="3F704590" w:rsidR="002C79FC" w:rsidRPr="00920E53" w:rsidRDefault="002C79FC">
            <w:pPr>
              <w:pStyle w:val="TAC"/>
            </w:pPr>
            <w:r w:rsidRPr="00920E53">
              <w:t>NOTE 1:</w:t>
            </w:r>
            <w:r w:rsidRPr="00920E53">
              <w:tab/>
              <w:t>When [</w:t>
            </w:r>
            <w:r w:rsidRPr="00920E53">
              <w:rPr>
                <w:lang w:eastAsia="zh-CN"/>
              </w:rPr>
              <w:t>RRM enhancement for high speed] is</w:t>
            </w:r>
            <w:r w:rsidRPr="00920E53">
              <w:t xml:space="preserve"> not configured, M2 = 1.5; When [</w:t>
            </w:r>
            <w:r w:rsidRPr="00920E53">
              <w:rPr>
                <w:lang w:eastAsia="zh-CN"/>
              </w:rPr>
              <w:t>RRM enhancement for high speed is</w:t>
            </w:r>
            <w:r w:rsidRPr="00920E53">
              <w:t xml:space="preserve"> configured], M2 = 1.5 if SMTC periodicity &gt; 40 ms; otherwise M2=1</w:t>
            </w:r>
          </w:p>
        </w:tc>
      </w:tr>
    </w:tbl>
    <w:p w14:paraId="535EA029" w14:textId="17F6A154" w:rsidR="002C79FC" w:rsidRPr="00920E53" w:rsidRDefault="002C79FC" w:rsidP="00703D6C"/>
    <w:p w14:paraId="70332FBD" w14:textId="44D16673" w:rsidR="002C79FC" w:rsidRPr="00920E53" w:rsidRDefault="002C79FC" w:rsidP="006F7D23">
      <w:pPr>
        <w:pStyle w:val="aff8"/>
        <w:numPr>
          <w:ilvl w:val="3"/>
          <w:numId w:val="11"/>
        </w:numPr>
        <w:ind w:leftChars="768" w:left="1896" w:firstLineChars="0"/>
        <w:rPr>
          <w:rFonts w:eastAsia="宋体"/>
          <w:szCs w:val="24"/>
          <w:lang w:eastAsia="zh-CN"/>
        </w:rPr>
      </w:pPr>
      <w:r w:rsidRPr="00920E53">
        <w:rPr>
          <w:rFonts w:eastAsia="宋体"/>
          <w:szCs w:val="24"/>
          <w:lang w:eastAsia="zh-CN"/>
        </w:rPr>
        <w:t>Time period for time index detection, deactivated S</w:t>
      </w:r>
      <w:r w:rsidR="00FB002B" w:rsidRPr="00920E53">
        <w:rPr>
          <w:rFonts w:eastAsia="宋体"/>
          <w:szCs w:val="24"/>
          <w:lang w:eastAsia="zh-CN"/>
        </w:rPr>
        <w:t>c</w:t>
      </w:r>
      <w:r w:rsidRPr="00920E53">
        <w:rPr>
          <w:rFonts w:eastAsia="宋体"/>
          <w:szCs w:val="24"/>
          <w:lang w:eastAsia="zh-CN"/>
        </w:rPr>
        <w:t>ell (FR1):</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418"/>
      </w:tblGrid>
      <w:tr w:rsidR="00920E53" w:rsidRPr="00920E53" w14:paraId="08D1B340" w14:textId="77777777" w:rsidTr="002C79FC">
        <w:tc>
          <w:tcPr>
            <w:tcW w:w="2835" w:type="dxa"/>
            <w:tcBorders>
              <w:top w:val="single" w:sz="4" w:space="0" w:color="auto"/>
              <w:left w:val="single" w:sz="4" w:space="0" w:color="auto"/>
              <w:bottom w:val="single" w:sz="4" w:space="0" w:color="auto"/>
              <w:right w:val="single" w:sz="4" w:space="0" w:color="auto"/>
            </w:tcBorders>
            <w:hideMark/>
          </w:tcPr>
          <w:p w14:paraId="76BB669C" w14:textId="77777777" w:rsidR="002C79FC" w:rsidRPr="00920E53" w:rsidRDefault="002C79FC">
            <w:pPr>
              <w:pStyle w:val="TAH"/>
            </w:pPr>
            <w:r w:rsidRPr="00920E53">
              <w:t>DRX cycle</w:t>
            </w:r>
          </w:p>
        </w:tc>
        <w:tc>
          <w:tcPr>
            <w:tcW w:w="5418" w:type="dxa"/>
            <w:tcBorders>
              <w:top w:val="single" w:sz="4" w:space="0" w:color="auto"/>
              <w:left w:val="single" w:sz="4" w:space="0" w:color="auto"/>
              <w:bottom w:val="single" w:sz="4" w:space="0" w:color="auto"/>
              <w:right w:val="single" w:sz="4" w:space="0" w:color="auto"/>
            </w:tcBorders>
            <w:hideMark/>
          </w:tcPr>
          <w:p w14:paraId="0E5C5FBE" w14:textId="77777777" w:rsidR="002C79FC" w:rsidRPr="00920E53" w:rsidRDefault="002C79FC">
            <w:pPr>
              <w:pStyle w:val="TAH"/>
            </w:pPr>
            <w:r w:rsidRPr="00920E53">
              <w:t>T</w:t>
            </w:r>
            <w:r w:rsidRPr="00920E53">
              <w:rPr>
                <w:vertAlign w:val="subscript"/>
              </w:rPr>
              <w:t>SSB_time_index_intra</w:t>
            </w:r>
          </w:p>
        </w:tc>
      </w:tr>
      <w:tr w:rsidR="00920E53" w:rsidRPr="00920E53" w14:paraId="1EC95351" w14:textId="77777777" w:rsidTr="002C79FC">
        <w:tc>
          <w:tcPr>
            <w:tcW w:w="2835" w:type="dxa"/>
            <w:tcBorders>
              <w:top w:val="single" w:sz="4" w:space="0" w:color="auto"/>
              <w:left w:val="single" w:sz="4" w:space="0" w:color="auto"/>
              <w:bottom w:val="single" w:sz="4" w:space="0" w:color="auto"/>
              <w:right w:val="single" w:sz="4" w:space="0" w:color="auto"/>
            </w:tcBorders>
            <w:hideMark/>
          </w:tcPr>
          <w:p w14:paraId="6FD64CB4" w14:textId="77777777" w:rsidR="002C79FC" w:rsidRPr="00920E53" w:rsidRDefault="002C79FC">
            <w:pPr>
              <w:pStyle w:val="TAC"/>
            </w:pPr>
            <w:r w:rsidRPr="00920E53">
              <w:t>No DRX</w:t>
            </w:r>
          </w:p>
        </w:tc>
        <w:tc>
          <w:tcPr>
            <w:tcW w:w="5418" w:type="dxa"/>
            <w:tcBorders>
              <w:top w:val="single" w:sz="4" w:space="0" w:color="auto"/>
              <w:left w:val="single" w:sz="4" w:space="0" w:color="auto"/>
              <w:bottom w:val="single" w:sz="4" w:space="0" w:color="auto"/>
              <w:right w:val="single" w:sz="4" w:space="0" w:color="auto"/>
            </w:tcBorders>
            <w:hideMark/>
          </w:tcPr>
          <w:p w14:paraId="0B4986E9" w14:textId="77777777" w:rsidR="002C79FC" w:rsidRPr="00920E53" w:rsidRDefault="002C79FC">
            <w:pPr>
              <w:pStyle w:val="TAC"/>
            </w:pPr>
            <w:r w:rsidRPr="00920E53">
              <w:t>Ceil(3 x K</w:t>
            </w:r>
            <w:r w:rsidRPr="00920E53">
              <w:rPr>
                <w:vertAlign w:val="subscript"/>
              </w:rPr>
              <w:t>p</w:t>
            </w:r>
            <w:r w:rsidRPr="00920E53">
              <w:t>) x measCycleSCell x CSSF</w:t>
            </w:r>
            <w:r w:rsidRPr="00920E53">
              <w:rPr>
                <w:vertAlign w:val="subscript"/>
              </w:rPr>
              <w:t>intra</w:t>
            </w:r>
          </w:p>
        </w:tc>
      </w:tr>
      <w:tr w:rsidR="00920E53" w:rsidRPr="00920E53" w14:paraId="21BF03AC" w14:textId="77777777" w:rsidTr="002C79FC">
        <w:tc>
          <w:tcPr>
            <w:tcW w:w="2835" w:type="dxa"/>
            <w:tcBorders>
              <w:top w:val="single" w:sz="4" w:space="0" w:color="auto"/>
              <w:left w:val="single" w:sz="4" w:space="0" w:color="auto"/>
              <w:bottom w:val="single" w:sz="4" w:space="0" w:color="auto"/>
              <w:right w:val="single" w:sz="4" w:space="0" w:color="auto"/>
            </w:tcBorders>
            <w:hideMark/>
          </w:tcPr>
          <w:p w14:paraId="2C8E0685" w14:textId="77777777" w:rsidR="002C79FC" w:rsidRPr="00920E53" w:rsidRDefault="002C79FC">
            <w:pPr>
              <w:pStyle w:val="TAC"/>
            </w:pPr>
            <w:r w:rsidRPr="00920E53">
              <w:t>DRX cycle</w:t>
            </w:r>
            <w:r w:rsidRPr="00920E53">
              <w:rPr>
                <w:rFonts w:hint="eastAsia"/>
                <w:lang w:val="en-US"/>
              </w:rPr>
              <w:t>≤</w:t>
            </w:r>
            <w:r w:rsidRPr="00920E53">
              <w:t xml:space="preserve"> 320ms</w:t>
            </w:r>
          </w:p>
        </w:tc>
        <w:tc>
          <w:tcPr>
            <w:tcW w:w="5418" w:type="dxa"/>
            <w:tcBorders>
              <w:top w:val="single" w:sz="4" w:space="0" w:color="auto"/>
              <w:left w:val="single" w:sz="4" w:space="0" w:color="auto"/>
              <w:bottom w:val="single" w:sz="4" w:space="0" w:color="auto"/>
              <w:right w:val="single" w:sz="4" w:space="0" w:color="auto"/>
            </w:tcBorders>
            <w:hideMark/>
          </w:tcPr>
          <w:p w14:paraId="5F9CE9B7" w14:textId="77777777" w:rsidR="002C79FC" w:rsidRPr="00920E53" w:rsidRDefault="002C79FC">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920E53" w:rsidRPr="00920E53" w14:paraId="2337B61A" w14:textId="77777777" w:rsidTr="002C79FC">
        <w:tc>
          <w:tcPr>
            <w:tcW w:w="2835" w:type="dxa"/>
            <w:tcBorders>
              <w:top w:val="single" w:sz="4" w:space="0" w:color="auto"/>
              <w:left w:val="single" w:sz="4" w:space="0" w:color="auto"/>
              <w:bottom w:val="single" w:sz="4" w:space="0" w:color="auto"/>
              <w:right w:val="single" w:sz="4" w:space="0" w:color="auto"/>
            </w:tcBorders>
            <w:hideMark/>
          </w:tcPr>
          <w:p w14:paraId="37FCB06E" w14:textId="77777777" w:rsidR="002C79FC" w:rsidRPr="00920E53" w:rsidRDefault="002C79FC">
            <w:pPr>
              <w:pStyle w:val="TAC"/>
            </w:pPr>
            <w:r w:rsidRPr="00920E53">
              <w:t>DRX cycle&gt; 320ms</w:t>
            </w:r>
          </w:p>
        </w:tc>
        <w:tc>
          <w:tcPr>
            <w:tcW w:w="5418" w:type="dxa"/>
            <w:tcBorders>
              <w:top w:val="single" w:sz="4" w:space="0" w:color="auto"/>
              <w:left w:val="single" w:sz="4" w:space="0" w:color="auto"/>
              <w:bottom w:val="single" w:sz="4" w:space="0" w:color="auto"/>
              <w:right w:val="single" w:sz="4" w:space="0" w:color="auto"/>
            </w:tcBorders>
            <w:hideMark/>
          </w:tcPr>
          <w:p w14:paraId="740948B8" w14:textId="77777777" w:rsidR="002C79FC" w:rsidRPr="00920E53" w:rsidRDefault="002C79FC">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2C79FC" w:rsidRPr="00920E53" w14:paraId="7D7DD861" w14:textId="77777777" w:rsidTr="002C79FC">
        <w:tc>
          <w:tcPr>
            <w:tcW w:w="8253" w:type="dxa"/>
            <w:gridSpan w:val="2"/>
            <w:tcBorders>
              <w:top w:val="single" w:sz="4" w:space="0" w:color="auto"/>
              <w:left w:val="single" w:sz="4" w:space="0" w:color="auto"/>
              <w:bottom w:val="single" w:sz="4" w:space="0" w:color="auto"/>
              <w:right w:val="single" w:sz="4" w:space="0" w:color="auto"/>
            </w:tcBorders>
            <w:hideMark/>
          </w:tcPr>
          <w:p w14:paraId="2B51D5A5" w14:textId="323961A2" w:rsidR="002C79FC" w:rsidRPr="00920E53" w:rsidRDefault="002C79FC">
            <w:pPr>
              <w:pStyle w:val="TAC"/>
            </w:pPr>
            <w:r w:rsidRPr="00920E53">
              <w:t>NOTE 1:</w:t>
            </w:r>
            <w:r w:rsidRPr="00920E53">
              <w:tab/>
              <w:t>When [</w:t>
            </w:r>
            <w:r w:rsidRPr="00920E53">
              <w:rPr>
                <w:lang w:eastAsia="zh-CN"/>
              </w:rPr>
              <w:t>RRM enhancement for high speed] is</w:t>
            </w:r>
            <w:r w:rsidRPr="00920E53">
              <w:t xml:space="preserve"> not configured, M2 = 1.5; When [</w:t>
            </w:r>
            <w:r w:rsidRPr="00920E53">
              <w:rPr>
                <w:lang w:eastAsia="zh-CN"/>
              </w:rPr>
              <w:t>RRM enhancement for high speed is</w:t>
            </w:r>
            <w:r w:rsidRPr="00920E53">
              <w:t xml:space="preserve"> configured], M2 = 1.5 if SMTC periodicity &gt; 40 ms;,otherwise M2=1</w:t>
            </w:r>
          </w:p>
        </w:tc>
      </w:tr>
    </w:tbl>
    <w:p w14:paraId="671810A1" w14:textId="77777777" w:rsidR="00703D6C" w:rsidRPr="00920E53" w:rsidRDefault="00703D6C" w:rsidP="00703D6C">
      <w:pPr>
        <w:rPr>
          <w:szCs w:val="24"/>
          <w:lang w:eastAsia="zh-CN"/>
        </w:rPr>
      </w:pPr>
    </w:p>
    <w:p w14:paraId="56D1E2B9" w14:textId="2709B485" w:rsidR="002C79FC" w:rsidRPr="00920E53" w:rsidRDefault="002C79FC" w:rsidP="00920E53">
      <w:pPr>
        <w:pStyle w:val="aff8"/>
        <w:numPr>
          <w:ilvl w:val="3"/>
          <w:numId w:val="11"/>
        </w:numPr>
        <w:ind w:leftChars="768" w:left="1896" w:firstLineChars="0"/>
        <w:rPr>
          <w:rFonts w:eastAsia="宋体"/>
          <w:szCs w:val="24"/>
          <w:lang w:eastAsia="zh-CN"/>
        </w:rPr>
      </w:pPr>
      <w:r w:rsidRPr="00920E53">
        <w:rPr>
          <w:rFonts w:eastAsia="宋体"/>
          <w:szCs w:val="24"/>
          <w:lang w:eastAsia="zh-CN"/>
        </w:rPr>
        <w:t>Measurement period, deactivated S</w:t>
      </w:r>
      <w:r w:rsidR="00FB002B" w:rsidRPr="00920E53">
        <w:rPr>
          <w:rFonts w:eastAsia="宋体"/>
          <w:szCs w:val="24"/>
          <w:lang w:eastAsia="zh-CN"/>
        </w:rPr>
        <w:t>c</w:t>
      </w:r>
      <w:r w:rsidRPr="00920E53">
        <w:rPr>
          <w:rFonts w:eastAsia="宋体"/>
          <w:szCs w:val="24"/>
          <w:lang w:eastAsia="zh-CN"/>
        </w:rPr>
        <w:t>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7"/>
      </w:tblGrid>
      <w:tr w:rsidR="00920E53" w:rsidRPr="00920E53" w14:paraId="0691B4E7" w14:textId="77777777" w:rsidTr="00920E53">
        <w:trPr>
          <w:jc w:val="center"/>
        </w:trPr>
        <w:tc>
          <w:tcPr>
            <w:tcW w:w="2977" w:type="dxa"/>
            <w:tcBorders>
              <w:top w:val="single" w:sz="4" w:space="0" w:color="auto"/>
              <w:left w:val="single" w:sz="4" w:space="0" w:color="auto"/>
              <w:bottom w:val="single" w:sz="4" w:space="0" w:color="auto"/>
              <w:right w:val="single" w:sz="4" w:space="0" w:color="auto"/>
            </w:tcBorders>
            <w:hideMark/>
          </w:tcPr>
          <w:p w14:paraId="6FBF6687" w14:textId="77777777" w:rsidR="002C79FC" w:rsidRPr="00920E53" w:rsidRDefault="002C79FC">
            <w:pPr>
              <w:pStyle w:val="TAH"/>
              <w:rPr>
                <w:lang w:eastAsia="x-none"/>
              </w:rPr>
            </w:pPr>
            <w:r w:rsidRPr="00920E53">
              <w:t>DRX cycle</w:t>
            </w:r>
          </w:p>
        </w:tc>
        <w:tc>
          <w:tcPr>
            <w:tcW w:w="6127" w:type="dxa"/>
            <w:tcBorders>
              <w:top w:val="single" w:sz="4" w:space="0" w:color="auto"/>
              <w:left w:val="single" w:sz="4" w:space="0" w:color="auto"/>
              <w:bottom w:val="single" w:sz="4" w:space="0" w:color="auto"/>
              <w:right w:val="single" w:sz="4" w:space="0" w:color="auto"/>
            </w:tcBorders>
            <w:hideMark/>
          </w:tcPr>
          <w:p w14:paraId="1CCD2F06" w14:textId="77777777" w:rsidR="002C79FC" w:rsidRPr="00920E53" w:rsidRDefault="002C79FC">
            <w:pPr>
              <w:pStyle w:val="TAH"/>
            </w:pPr>
            <w:r w:rsidRPr="00920E53">
              <w:t>T</w:t>
            </w:r>
            <w:r w:rsidRPr="00920E53">
              <w:rPr>
                <w:vertAlign w:val="subscript"/>
              </w:rPr>
              <w:t xml:space="preserve"> SSB_measurement_period_intra</w:t>
            </w:r>
            <w:r w:rsidRPr="00920E53">
              <w:t xml:space="preserve">  </w:t>
            </w:r>
          </w:p>
        </w:tc>
      </w:tr>
      <w:tr w:rsidR="00920E53" w:rsidRPr="00920E53" w14:paraId="5F2B512F" w14:textId="77777777" w:rsidTr="00920E53">
        <w:trPr>
          <w:jc w:val="center"/>
        </w:trPr>
        <w:tc>
          <w:tcPr>
            <w:tcW w:w="2977" w:type="dxa"/>
            <w:tcBorders>
              <w:top w:val="single" w:sz="4" w:space="0" w:color="auto"/>
              <w:left w:val="single" w:sz="4" w:space="0" w:color="auto"/>
              <w:bottom w:val="single" w:sz="4" w:space="0" w:color="auto"/>
              <w:right w:val="single" w:sz="4" w:space="0" w:color="auto"/>
            </w:tcBorders>
            <w:hideMark/>
          </w:tcPr>
          <w:p w14:paraId="1ED5AC7B" w14:textId="77777777" w:rsidR="002C79FC" w:rsidRPr="00920E53" w:rsidRDefault="002C79FC">
            <w:pPr>
              <w:pStyle w:val="TAC"/>
            </w:pPr>
            <w:r w:rsidRPr="00920E53">
              <w:t>No DRX</w:t>
            </w:r>
          </w:p>
        </w:tc>
        <w:tc>
          <w:tcPr>
            <w:tcW w:w="6127" w:type="dxa"/>
            <w:tcBorders>
              <w:top w:val="single" w:sz="4" w:space="0" w:color="auto"/>
              <w:left w:val="single" w:sz="4" w:space="0" w:color="auto"/>
              <w:bottom w:val="single" w:sz="4" w:space="0" w:color="auto"/>
              <w:right w:val="single" w:sz="4" w:space="0" w:color="auto"/>
            </w:tcBorders>
            <w:hideMark/>
          </w:tcPr>
          <w:p w14:paraId="0646A4C2" w14:textId="77777777" w:rsidR="002C79FC" w:rsidRPr="00920E53" w:rsidRDefault="002C79FC">
            <w:pPr>
              <w:pStyle w:val="TAC"/>
            </w:pPr>
            <w:r w:rsidRPr="00920E53">
              <w:t>ceil( 5 x K</w:t>
            </w:r>
            <w:r w:rsidRPr="00920E53">
              <w:rPr>
                <w:vertAlign w:val="subscript"/>
              </w:rPr>
              <w:t>p</w:t>
            </w:r>
            <w:r w:rsidRPr="00920E53">
              <w:t xml:space="preserve">) x </w:t>
            </w:r>
            <w:r w:rsidRPr="00920E53">
              <w:rPr>
                <w:lang w:eastAsia="zh-CN"/>
              </w:rPr>
              <w:t>measCycleSCell</w:t>
            </w:r>
            <w:r w:rsidRPr="00920E53">
              <w:t xml:space="preserve"> x CSSF</w:t>
            </w:r>
            <w:r w:rsidRPr="00920E53">
              <w:rPr>
                <w:vertAlign w:val="subscript"/>
              </w:rPr>
              <w:t>intra</w:t>
            </w:r>
          </w:p>
        </w:tc>
      </w:tr>
      <w:tr w:rsidR="00920E53" w:rsidRPr="00920E53" w14:paraId="2287F5A5" w14:textId="77777777" w:rsidTr="00920E53">
        <w:trPr>
          <w:jc w:val="center"/>
        </w:trPr>
        <w:tc>
          <w:tcPr>
            <w:tcW w:w="2977" w:type="dxa"/>
            <w:tcBorders>
              <w:top w:val="single" w:sz="4" w:space="0" w:color="auto"/>
              <w:left w:val="single" w:sz="4" w:space="0" w:color="auto"/>
              <w:bottom w:val="single" w:sz="4" w:space="0" w:color="auto"/>
              <w:right w:val="single" w:sz="4" w:space="0" w:color="auto"/>
            </w:tcBorders>
            <w:hideMark/>
          </w:tcPr>
          <w:p w14:paraId="1BD66672" w14:textId="77777777" w:rsidR="002C79FC" w:rsidRPr="00920E53" w:rsidRDefault="002C79FC">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6127" w:type="dxa"/>
            <w:tcBorders>
              <w:top w:val="single" w:sz="4" w:space="0" w:color="auto"/>
              <w:left w:val="single" w:sz="4" w:space="0" w:color="auto"/>
              <w:bottom w:val="single" w:sz="4" w:space="0" w:color="auto"/>
              <w:right w:val="single" w:sz="4" w:space="0" w:color="auto"/>
            </w:tcBorders>
            <w:hideMark/>
          </w:tcPr>
          <w:p w14:paraId="0B24EC3F" w14:textId="41F35230" w:rsidR="002C79FC" w:rsidRPr="00920E53" w:rsidRDefault="002C79FC">
            <w:pPr>
              <w:pStyle w:val="TAC"/>
              <w:rPr>
                <w:b/>
              </w:rPr>
            </w:pPr>
            <w:r w:rsidRPr="00920E53">
              <w:t>ceil(</w:t>
            </w:r>
            <w:r w:rsidRPr="00920E53">
              <w:rPr>
                <w:rFonts w:eastAsia="等线"/>
                <w:lang w:eastAsia="zh-CN"/>
              </w:rPr>
              <w:t>5</w:t>
            </w:r>
            <w:r w:rsidRPr="00920E53">
              <w:t xml:space="preserve"> x K</w:t>
            </w:r>
            <w:r w:rsidRPr="00920E53">
              <w:rPr>
                <w:vertAlign w:val="subscript"/>
              </w:rPr>
              <w:t>p</w:t>
            </w:r>
            <w:r w:rsidRPr="00920E53">
              <w:t>) x max(</w:t>
            </w:r>
            <w:r w:rsidRPr="00920E53">
              <w:rPr>
                <w:lang w:eastAsia="zh-CN"/>
              </w:rPr>
              <w:t>measCycleSCell</w:t>
            </w:r>
            <w:r w:rsidRPr="00920E53">
              <w:t xml:space="preserve">, </w:t>
            </w:r>
            <w:r w:rsidR="00703D6C" w:rsidRPr="00920E53">
              <w:rPr>
                <w:rFonts w:eastAsia="等线"/>
                <w:lang w:eastAsia="zh-CN"/>
              </w:rPr>
              <w:t>M2</w:t>
            </w:r>
            <w:r w:rsidR="00703D6C" w:rsidRPr="00920E53">
              <w:rPr>
                <w:vertAlign w:val="superscript"/>
              </w:rPr>
              <w:t xml:space="preserve"> Note </w:t>
            </w:r>
            <w:r w:rsidR="00703D6C" w:rsidRPr="00920E53">
              <w:rPr>
                <w:rFonts w:eastAsia="等线"/>
                <w:vertAlign w:val="superscript"/>
                <w:lang w:eastAsia="zh-CN"/>
              </w:rPr>
              <w:t xml:space="preserve">1 </w:t>
            </w:r>
            <w:r w:rsidR="00703D6C" w:rsidRPr="00920E53">
              <w:t xml:space="preserve">x </w:t>
            </w:r>
            <w:r w:rsidRPr="00920E53">
              <w:t>DRX cycle) x CSSF</w:t>
            </w:r>
            <w:r w:rsidRPr="00920E53">
              <w:rPr>
                <w:vertAlign w:val="subscript"/>
              </w:rPr>
              <w:t>intra</w:t>
            </w:r>
          </w:p>
        </w:tc>
      </w:tr>
      <w:tr w:rsidR="00920E53" w:rsidRPr="00920E53" w14:paraId="1B6D3F01" w14:textId="77777777" w:rsidTr="00920E53">
        <w:trPr>
          <w:jc w:val="center"/>
        </w:trPr>
        <w:tc>
          <w:tcPr>
            <w:tcW w:w="2977" w:type="dxa"/>
            <w:tcBorders>
              <w:top w:val="single" w:sz="4" w:space="0" w:color="auto"/>
              <w:left w:val="single" w:sz="4" w:space="0" w:color="auto"/>
              <w:bottom w:val="single" w:sz="4" w:space="0" w:color="auto"/>
              <w:right w:val="single" w:sz="4" w:space="0" w:color="auto"/>
            </w:tcBorders>
            <w:hideMark/>
          </w:tcPr>
          <w:p w14:paraId="54E77CBA" w14:textId="77777777" w:rsidR="002C79FC" w:rsidRPr="00920E53" w:rsidRDefault="002C79FC">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6127" w:type="dxa"/>
            <w:tcBorders>
              <w:top w:val="single" w:sz="4" w:space="0" w:color="auto"/>
              <w:left w:val="single" w:sz="4" w:space="0" w:color="auto"/>
              <w:bottom w:val="single" w:sz="4" w:space="0" w:color="auto"/>
              <w:right w:val="single" w:sz="4" w:space="0" w:color="auto"/>
            </w:tcBorders>
            <w:hideMark/>
          </w:tcPr>
          <w:p w14:paraId="4FA8D7D7" w14:textId="2904173F" w:rsidR="002C79FC" w:rsidRPr="00920E53" w:rsidRDefault="002C79FC">
            <w:pPr>
              <w:pStyle w:val="TAC"/>
            </w:pPr>
            <w:r w:rsidRPr="00920E53">
              <w:t>ceil(</w:t>
            </w:r>
            <w:r w:rsidRPr="00920E53">
              <w:rPr>
                <w:rFonts w:eastAsia="等线"/>
                <w:lang w:eastAsia="zh-CN"/>
              </w:rPr>
              <w:t>4</w:t>
            </w:r>
            <w:r w:rsidRPr="00920E53">
              <w:t xml:space="preserve"> x K</w:t>
            </w:r>
            <w:r w:rsidRPr="00920E53">
              <w:rPr>
                <w:vertAlign w:val="subscript"/>
              </w:rPr>
              <w:t>p</w:t>
            </w:r>
            <w:r w:rsidRPr="00920E53">
              <w:t xml:space="preserve">) x max(measCycleSCell, </w:t>
            </w:r>
            <w:r w:rsidR="00703D6C" w:rsidRPr="00920E53">
              <w:rPr>
                <w:rFonts w:eastAsia="等线"/>
                <w:lang w:eastAsia="zh-CN"/>
              </w:rPr>
              <w:t>M2</w:t>
            </w:r>
            <w:r w:rsidR="00703D6C" w:rsidRPr="00920E53">
              <w:rPr>
                <w:vertAlign w:val="superscript"/>
              </w:rPr>
              <w:t xml:space="preserve"> Note </w:t>
            </w:r>
            <w:r w:rsidR="00703D6C" w:rsidRPr="00920E53">
              <w:rPr>
                <w:rFonts w:eastAsia="等线"/>
                <w:vertAlign w:val="superscript"/>
                <w:lang w:eastAsia="zh-CN"/>
              </w:rPr>
              <w:t xml:space="preserve">1 </w:t>
            </w:r>
            <w:r w:rsidR="00703D6C" w:rsidRPr="00920E53">
              <w:t xml:space="preserve">x </w:t>
            </w:r>
            <w:r w:rsidRPr="00920E53">
              <w:t>DRX cycle)</w:t>
            </w:r>
          </w:p>
        </w:tc>
      </w:tr>
      <w:tr w:rsidR="00920E53" w:rsidRPr="00920E53" w14:paraId="28B9AD32" w14:textId="77777777" w:rsidTr="00920E53">
        <w:trPr>
          <w:jc w:val="center"/>
        </w:trPr>
        <w:tc>
          <w:tcPr>
            <w:tcW w:w="2977" w:type="dxa"/>
            <w:tcBorders>
              <w:top w:val="single" w:sz="4" w:space="0" w:color="auto"/>
              <w:left w:val="single" w:sz="4" w:space="0" w:color="auto"/>
              <w:bottom w:val="single" w:sz="4" w:space="0" w:color="auto"/>
              <w:right w:val="single" w:sz="4" w:space="0" w:color="auto"/>
            </w:tcBorders>
            <w:hideMark/>
          </w:tcPr>
          <w:p w14:paraId="4916D26B" w14:textId="77777777" w:rsidR="002C79FC" w:rsidRPr="00920E53" w:rsidRDefault="002C79FC">
            <w:pPr>
              <w:pStyle w:val="TAC"/>
              <w:rPr>
                <w:b/>
              </w:rPr>
            </w:pPr>
            <w:r w:rsidRPr="00920E53">
              <w:t>DRX cycle&gt;320ms</w:t>
            </w:r>
          </w:p>
        </w:tc>
        <w:tc>
          <w:tcPr>
            <w:tcW w:w="6127" w:type="dxa"/>
            <w:tcBorders>
              <w:top w:val="single" w:sz="4" w:space="0" w:color="auto"/>
              <w:left w:val="single" w:sz="4" w:space="0" w:color="auto"/>
              <w:bottom w:val="single" w:sz="4" w:space="0" w:color="auto"/>
              <w:right w:val="single" w:sz="4" w:space="0" w:color="auto"/>
            </w:tcBorders>
            <w:hideMark/>
          </w:tcPr>
          <w:p w14:paraId="0B933089" w14:textId="52431E2A" w:rsidR="002C79FC" w:rsidRPr="00920E53" w:rsidRDefault="002C79FC">
            <w:pPr>
              <w:pStyle w:val="TAC"/>
              <w:rPr>
                <w:b/>
                <w:lang w:eastAsia="zh-CN"/>
              </w:rPr>
            </w:pPr>
            <w:r w:rsidRPr="00920E53">
              <w:t xml:space="preserve">ceil( </w:t>
            </w:r>
            <w:r w:rsidRPr="00920E53">
              <w:rPr>
                <w:rFonts w:eastAsia="等线"/>
                <w:lang w:eastAsia="zh-CN"/>
              </w:rPr>
              <w:t>Y</w:t>
            </w:r>
            <w:r w:rsidRPr="00920E53">
              <w:rPr>
                <w:vertAlign w:val="superscript"/>
              </w:rPr>
              <w:t xml:space="preserve"> Note 2</w:t>
            </w:r>
            <w:r w:rsidRPr="00920E53">
              <w:t xml:space="preserve"> x K</w:t>
            </w:r>
            <w:r w:rsidRPr="00920E53">
              <w:rPr>
                <w:vertAlign w:val="subscript"/>
              </w:rPr>
              <w:t xml:space="preserve">p </w:t>
            </w:r>
            <w:r w:rsidRPr="00920E53">
              <w:t xml:space="preserve">) x </w:t>
            </w:r>
            <w:r w:rsidR="00703D6C" w:rsidRPr="00920E53">
              <w:rPr>
                <w:lang w:val="en-GB"/>
              </w:rPr>
              <w:t>max(measCycleSCell, DRX cycle)</w:t>
            </w:r>
            <w:r w:rsidRPr="00920E53">
              <w:t xml:space="preserve"> x CSSF</w:t>
            </w:r>
            <w:r w:rsidRPr="00920E53">
              <w:rPr>
                <w:vertAlign w:val="subscript"/>
              </w:rPr>
              <w:t>intra</w:t>
            </w:r>
          </w:p>
        </w:tc>
      </w:tr>
      <w:tr w:rsidR="00920E53" w:rsidRPr="00920E53" w14:paraId="1E43F12E" w14:textId="77777777" w:rsidTr="00920E53">
        <w:trPr>
          <w:trHeight w:val="70"/>
          <w:jc w:val="center"/>
        </w:trPr>
        <w:tc>
          <w:tcPr>
            <w:tcW w:w="9104" w:type="dxa"/>
            <w:gridSpan w:val="2"/>
            <w:tcBorders>
              <w:top w:val="single" w:sz="4" w:space="0" w:color="auto"/>
              <w:left w:val="single" w:sz="4" w:space="0" w:color="auto"/>
              <w:bottom w:val="single" w:sz="4" w:space="0" w:color="auto"/>
              <w:right w:val="single" w:sz="4" w:space="0" w:color="auto"/>
            </w:tcBorders>
            <w:hideMark/>
          </w:tcPr>
          <w:p w14:paraId="76361E31" w14:textId="77777777" w:rsidR="002C79FC" w:rsidRPr="00920E53" w:rsidRDefault="002C79FC">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M2 = 1.5 if SMTC periodicity &gt; 40 ms, otherwise M2=1</w:t>
            </w:r>
          </w:p>
          <w:p w14:paraId="15314580" w14:textId="77777777" w:rsidR="002C79FC" w:rsidRPr="00920E53" w:rsidRDefault="002C79FC">
            <w:pPr>
              <w:pStyle w:val="TAN"/>
              <w:rPr>
                <w:lang w:eastAsia="zh-CN"/>
              </w:rPr>
            </w:pPr>
            <w:r w:rsidRPr="00920E53">
              <w:t>NOTE 2:</w:t>
            </w:r>
            <w:r w:rsidRPr="00920E53">
              <w:tab/>
            </w:r>
            <w:r w:rsidRPr="00920E53">
              <w:rPr>
                <w:lang w:eastAsia="zh-CN"/>
              </w:rPr>
              <w:t>Y=3 when SMTC &lt;= 40ms, Y=5 when SMTC &gt; 40ms</w:t>
            </w:r>
          </w:p>
        </w:tc>
      </w:tr>
    </w:tbl>
    <w:p w14:paraId="40914DD6" w14:textId="77777777" w:rsidR="009E1DD3" w:rsidRPr="00805BE8" w:rsidRDefault="009E1DD3" w:rsidP="00D31230"/>
    <w:p w14:paraId="609286E5" w14:textId="3AA35B2A"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w:t>
      </w:r>
      <w:r w:rsidR="00D31230">
        <w:rPr>
          <w:lang w:eastAsia="ja-JP"/>
        </w:rPr>
        <w:t>2</w:t>
      </w:r>
      <w:r w:rsidR="00C649BD" w:rsidRPr="00805BE8">
        <w:rPr>
          <w:lang w:eastAsia="ja-JP"/>
        </w:rPr>
        <w:t xml:space="preserve">: </w:t>
      </w:r>
      <w:bookmarkStart w:id="1" w:name="_Hlk68618015"/>
      <w:r w:rsidR="008E0599">
        <w:rPr>
          <w:lang w:eastAsia="ja-JP"/>
        </w:rPr>
        <w:t>i</w:t>
      </w:r>
      <w:r w:rsidR="008E0599" w:rsidRPr="008E0599">
        <w:rPr>
          <w:lang w:eastAsia="ja-JP"/>
        </w:rPr>
        <w:t>nter-frequency measurements</w:t>
      </w:r>
      <w:bookmarkEnd w:id="1"/>
    </w:p>
    <w:p w14:paraId="33536FCC" w14:textId="08232464" w:rsidR="0091131F" w:rsidRPr="00DD49B2" w:rsidRDefault="00913697" w:rsidP="002700DC">
      <w:pPr>
        <w:pStyle w:val="2"/>
        <w:rPr>
          <w:lang w:val="en-US"/>
        </w:rPr>
      </w:pPr>
      <w:r w:rsidRPr="00DD49B2">
        <w:rPr>
          <w:lang w:val="en-US"/>
        </w:rPr>
        <w:t xml:space="preserve"> </w:t>
      </w:r>
      <w:r w:rsidR="00571777" w:rsidRPr="00DD49B2">
        <w:rPr>
          <w:lang w:val="en-US"/>
        </w:rPr>
        <w:t>Sub-</w:t>
      </w:r>
      <w:r w:rsidR="00142BB9" w:rsidRPr="00DD49B2">
        <w:rPr>
          <w:lang w:val="en-US"/>
        </w:rPr>
        <w:t>topic</w:t>
      </w:r>
      <w:r w:rsidR="00571777" w:rsidRPr="00DD49B2">
        <w:rPr>
          <w:lang w:val="en-US"/>
        </w:rPr>
        <w:t xml:space="preserve"> </w:t>
      </w:r>
      <w:r w:rsidR="00327428" w:rsidRPr="00DD49B2">
        <w:rPr>
          <w:lang w:val="en-US"/>
        </w:rPr>
        <w:t>2</w:t>
      </w:r>
      <w:r w:rsidR="00571777" w:rsidRPr="00DD49B2">
        <w:rPr>
          <w:lang w:val="en-US"/>
        </w:rPr>
        <w:t>-1</w:t>
      </w:r>
      <w:r w:rsidR="001D2E68" w:rsidRPr="00DD49B2">
        <w:rPr>
          <w:lang w:val="en-US"/>
        </w:rPr>
        <w:t xml:space="preserve">: </w:t>
      </w:r>
      <w:r w:rsidR="005F160D" w:rsidRPr="00DD49B2">
        <w:rPr>
          <w:lang w:val="en-US"/>
        </w:rPr>
        <w:t xml:space="preserve">inter-frequency measurement in idle </w:t>
      </w:r>
      <w:r w:rsidR="00EC420D" w:rsidRPr="00DD49B2">
        <w:rPr>
          <w:lang w:val="en-US"/>
        </w:rPr>
        <w:t>state</w:t>
      </w:r>
    </w:p>
    <w:p w14:paraId="52E527C3" w14:textId="5DEE64A4" w:rsidR="00B4108D" w:rsidRPr="00C339ED" w:rsidRDefault="00B4108D" w:rsidP="00B4108D">
      <w:pPr>
        <w:rPr>
          <w:b/>
          <w:u w:val="single"/>
          <w:lang w:eastAsia="ko-KR"/>
        </w:rPr>
      </w:pPr>
      <w:r w:rsidRPr="00C339ED">
        <w:rPr>
          <w:b/>
          <w:u w:val="single"/>
          <w:lang w:eastAsia="ko-KR"/>
        </w:rPr>
        <w:t xml:space="preserve">Issue </w:t>
      </w:r>
      <w:r w:rsidR="00327428">
        <w:rPr>
          <w:b/>
          <w:u w:val="single"/>
          <w:lang w:eastAsia="ko-KR"/>
        </w:rPr>
        <w:t>2</w:t>
      </w:r>
      <w:r w:rsidRPr="00C339ED">
        <w:rPr>
          <w:b/>
          <w:u w:val="single"/>
          <w:lang w:eastAsia="ko-KR"/>
        </w:rPr>
        <w:t xml:space="preserve">-1: </w:t>
      </w:r>
      <w:r w:rsidR="005F160D">
        <w:rPr>
          <w:b/>
          <w:u w:val="single"/>
          <w:lang w:eastAsia="ko-KR"/>
        </w:rPr>
        <w:t>whether</w:t>
      </w:r>
      <w:r w:rsidR="00A5199F">
        <w:rPr>
          <w:b/>
          <w:u w:val="single"/>
          <w:lang w:eastAsia="ko-KR"/>
        </w:rPr>
        <w:t xml:space="preserve"> to</w:t>
      </w:r>
      <w:r w:rsidR="005F160D">
        <w:rPr>
          <w:b/>
          <w:u w:val="single"/>
          <w:lang w:eastAsia="ko-KR"/>
        </w:rPr>
        <w:t xml:space="preserve"> </w:t>
      </w:r>
      <w:r w:rsidR="005F160D" w:rsidRPr="005F160D">
        <w:rPr>
          <w:b/>
          <w:u w:val="single"/>
          <w:lang w:eastAsia="ko-KR"/>
        </w:rPr>
        <w:t>define the enhancement for inter-frequency measurement in idle mode</w:t>
      </w:r>
      <w:r w:rsidR="005F160D">
        <w:rPr>
          <w:b/>
          <w:u w:val="single"/>
          <w:lang w:eastAsia="ko-KR"/>
        </w:rPr>
        <w:t xml:space="preserve"> for HST</w:t>
      </w:r>
    </w:p>
    <w:p w14:paraId="3C3336B6" w14:textId="0C903719" w:rsidR="00B4108D" w:rsidRPr="00C339ED" w:rsidRDefault="00913697"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Agreements</w:t>
      </w:r>
    </w:p>
    <w:p w14:paraId="7AB1C79C" w14:textId="3AB6BB0F" w:rsidR="00913697" w:rsidRPr="00913697" w:rsidRDefault="00913697" w:rsidP="00913697">
      <w:pPr>
        <w:pStyle w:val="aff8"/>
        <w:numPr>
          <w:ilvl w:val="1"/>
          <w:numId w:val="3"/>
        </w:numPr>
        <w:spacing w:after="120"/>
        <w:ind w:firstLineChars="0"/>
        <w:rPr>
          <w:rFonts w:eastAsia="宋体"/>
          <w:szCs w:val="24"/>
          <w:lang w:eastAsia="zh-CN"/>
        </w:rPr>
      </w:pPr>
      <w:r w:rsidRPr="00913697">
        <w:rPr>
          <w:rFonts w:eastAsia="宋体"/>
          <w:szCs w:val="24"/>
          <w:lang w:eastAsia="zh-CN"/>
        </w:rPr>
        <w:t>Define the enhancement for inter-frequency measurement in IDLE mode</w:t>
      </w:r>
    </w:p>
    <w:p w14:paraId="11439E04" w14:textId="1C47C519" w:rsidR="00913697" w:rsidRDefault="0040464B" w:rsidP="00913697">
      <w:pPr>
        <w:pStyle w:val="aff8"/>
        <w:numPr>
          <w:ilvl w:val="1"/>
          <w:numId w:val="3"/>
        </w:numPr>
        <w:spacing w:after="120"/>
        <w:ind w:firstLineChars="0"/>
        <w:rPr>
          <w:rFonts w:eastAsia="宋体"/>
          <w:szCs w:val="24"/>
          <w:lang w:eastAsia="zh-CN"/>
        </w:rPr>
      </w:pPr>
      <w:r w:rsidRPr="0040464B">
        <w:rPr>
          <w:rFonts w:eastAsia="宋体"/>
          <w:szCs w:val="24"/>
          <w:lang w:eastAsia="zh-CN"/>
        </w:rPr>
        <w:t xml:space="preserve">Based on UE declaration of whether idle mode inter-frequency measurement </w:t>
      </w:r>
      <w:r w:rsidR="0041532D" w:rsidRPr="0040464B">
        <w:rPr>
          <w:rFonts w:eastAsia="宋体"/>
          <w:szCs w:val="24"/>
          <w:lang w:eastAsia="zh-CN"/>
        </w:rPr>
        <w:t xml:space="preserve">enhancement </w:t>
      </w:r>
      <w:r w:rsidR="0041532D">
        <w:rPr>
          <w:rFonts w:eastAsia="宋体" w:hint="eastAsia"/>
          <w:szCs w:val="24"/>
          <w:lang w:eastAsia="zh-CN"/>
        </w:rPr>
        <w:t>for</w:t>
      </w:r>
      <w:r w:rsidR="0041532D">
        <w:rPr>
          <w:rFonts w:eastAsia="宋体"/>
          <w:szCs w:val="24"/>
          <w:lang w:eastAsia="zh-CN"/>
        </w:rPr>
        <w:t xml:space="preserve"> </w:t>
      </w:r>
      <w:r w:rsidRPr="0040464B">
        <w:rPr>
          <w:rFonts w:eastAsia="宋体"/>
          <w:szCs w:val="24"/>
          <w:lang w:eastAsia="zh-CN"/>
        </w:rPr>
        <w:t>HST is supported</w:t>
      </w:r>
      <w:r w:rsidR="0012103F">
        <w:rPr>
          <w:rFonts w:eastAsia="宋体"/>
          <w:szCs w:val="24"/>
          <w:lang w:eastAsia="zh-CN"/>
        </w:rPr>
        <w:t>.</w:t>
      </w:r>
    </w:p>
    <w:p w14:paraId="38858148" w14:textId="0622AFE6" w:rsidR="0012103F" w:rsidRPr="00913697" w:rsidRDefault="00F233A9" w:rsidP="00DD49B2">
      <w:pPr>
        <w:pStyle w:val="aff8"/>
        <w:numPr>
          <w:ilvl w:val="2"/>
          <w:numId w:val="3"/>
        </w:numPr>
        <w:spacing w:after="120"/>
        <w:ind w:firstLineChars="0"/>
        <w:rPr>
          <w:rFonts w:eastAsia="宋体"/>
          <w:szCs w:val="24"/>
          <w:lang w:eastAsia="zh-CN"/>
        </w:rPr>
      </w:pPr>
      <w:r>
        <w:rPr>
          <w:rFonts w:eastAsia="宋体"/>
          <w:szCs w:val="24"/>
          <w:lang w:eastAsia="zh-CN"/>
        </w:rPr>
        <w:t>Note: t</w:t>
      </w:r>
      <w:r w:rsidR="0012103F">
        <w:rPr>
          <w:rFonts w:eastAsia="宋体"/>
          <w:szCs w:val="24"/>
          <w:lang w:eastAsia="zh-CN"/>
        </w:rPr>
        <w:t>he support of HST Idle mode inter-frequency measurement enhancements is optional without capability</w:t>
      </w:r>
      <w:r w:rsidR="006F265A">
        <w:rPr>
          <w:rFonts w:eastAsia="宋体"/>
          <w:szCs w:val="24"/>
          <w:lang w:eastAsia="zh-CN"/>
        </w:rPr>
        <w:t xml:space="preserve"> signalling.</w:t>
      </w:r>
    </w:p>
    <w:p w14:paraId="51E1C294" w14:textId="5CF29981" w:rsidR="005F160D" w:rsidRDefault="005F160D" w:rsidP="005B4802">
      <w:pPr>
        <w:rPr>
          <w:i/>
          <w:color w:val="0070C0"/>
          <w:lang w:eastAsia="zh-CN"/>
        </w:rPr>
      </w:pPr>
    </w:p>
    <w:p w14:paraId="7D4EB1B1" w14:textId="6A11BA1F" w:rsidR="005F160D" w:rsidRPr="00C339ED" w:rsidRDefault="005F160D" w:rsidP="005F160D">
      <w:pPr>
        <w:rPr>
          <w:b/>
          <w:u w:val="single"/>
          <w:lang w:eastAsia="ko-KR"/>
        </w:rPr>
      </w:pPr>
      <w:r w:rsidRPr="00C339ED">
        <w:rPr>
          <w:b/>
          <w:u w:val="single"/>
          <w:lang w:eastAsia="ko-KR"/>
        </w:rPr>
        <w:t xml:space="preserve">Issue </w:t>
      </w:r>
      <w:r>
        <w:rPr>
          <w:b/>
          <w:u w:val="single"/>
          <w:lang w:eastAsia="ko-KR"/>
        </w:rPr>
        <w:t>2</w:t>
      </w:r>
      <w:r w:rsidRPr="00C339ED">
        <w:rPr>
          <w:b/>
          <w:u w:val="single"/>
          <w:lang w:eastAsia="ko-KR"/>
        </w:rPr>
        <w:t>-</w:t>
      </w:r>
      <w:r>
        <w:rPr>
          <w:b/>
          <w:u w:val="single"/>
          <w:lang w:eastAsia="ko-KR"/>
        </w:rPr>
        <w:t>2</w:t>
      </w:r>
      <w:r w:rsidRPr="00C339ED">
        <w:rPr>
          <w:b/>
          <w:u w:val="single"/>
          <w:lang w:eastAsia="ko-KR"/>
        </w:rPr>
        <w:t xml:space="preserve">: </w:t>
      </w:r>
      <w:r>
        <w:rPr>
          <w:b/>
          <w:u w:val="single"/>
          <w:lang w:eastAsia="ko-KR"/>
        </w:rPr>
        <w:t>how to perform</w:t>
      </w:r>
      <w:r w:rsidRPr="005F160D">
        <w:rPr>
          <w:b/>
          <w:u w:val="single"/>
          <w:lang w:eastAsia="ko-KR"/>
        </w:rPr>
        <w:t xml:space="preserve"> the enhancement for inter-frequency measurement in idle mode</w:t>
      </w:r>
      <w:r>
        <w:rPr>
          <w:b/>
          <w:u w:val="single"/>
          <w:lang w:eastAsia="ko-KR"/>
        </w:rPr>
        <w:t xml:space="preserve"> for HST</w:t>
      </w:r>
    </w:p>
    <w:p w14:paraId="01EBB787" w14:textId="77777777" w:rsidR="00913697" w:rsidRDefault="00913697" w:rsidP="00EA5706">
      <w:pPr>
        <w:pStyle w:val="aff8"/>
        <w:numPr>
          <w:ilvl w:val="0"/>
          <w:numId w:val="3"/>
        </w:numPr>
        <w:overflowPunct/>
        <w:autoSpaceDE/>
        <w:autoSpaceDN/>
        <w:adjustRightInd/>
        <w:spacing w:after="120"/>
        <w:ind w:firstLineChars="0"/>
        <w:textAlignment w:val="auto"/>
        <w:rPr>
          <w:rFonts w:eastAsia="宋体"/>
          <w:szCs w:val="24"/>
          <w:lang w:eastAsia="zh-CN"/>
        </w:rPr>
      </w:pPr>
      <w:r w:rsidRPr="00C339ED">
        <w:rPr>
          <w:rFonts w:eastAsia="宋体"/>
          <w:szCs w:val="24"/>
          <w:lang w:eastAsia="zh-CN"/>
        </w:rPr>
        <w:t>Option 1 (QC</w:t>
      </w:r>
      <w:r>
        <w:rPr>
          <w:rFonts w:eastAsia="宋体"/>
          <w:szCs w:val="24"/>
          <w:lang w:eastAsia="zh-CN"/>
        </w:rPr>
        <w:t>, CATT, CMCC, Ericsson</w:t>
      </w:r>
      <w:r w:rsidRPr="00C339ED">
        <w:rPr>
          <w:rFonts w:eastAsia="宋体"/>
          <w:szCs w:val="24"/>
          <w:lang w:eastAsia="zh-CN"/>
        </w:rPr>
        <w:t xml:space="preserve">): </w:t>
      </w:r>
      <w:r w:rsidRPr="005F160D">
        <w:rPr>
          <w:rFonts w:eastAsia="宋体"/>
          <w:szCs w:val="24"/>
          <w:lang w:eastAsia="zh-CN"/>
        </w:rPr>
        <w:t xml:space="preserve">using the same requirement </w:t>
      </w:r>
      <w:r>
        <w:rPr>
          <w:rFonts w:eastAsia="宋体"/>
          <w:szCs w:val="24"/>
          <w:lang w:eastAsia="zh-CN"/>
        </w:rPr>
        <w:t xml:space="preserve">as </w:t>
      </w:r>
      <w:r w:rsidRPr="005F160D">
        <w:rPr>
          <w:rFonts w:eastAsia="宋体"/>
          <w:szCs w:val="24"/>
          <w:lang w:eastAsia="zh-CN"/>
        </w:rPr>
        <w:t>for intra-frequency measurement</w:t>
      </w:r>
      <w:r>
        <w:rPr>
          <w:rFonts w:eastAsia="宋体"/>
          <w:szCs w:val="24"/>
          <w:lang w:eastAsia="zh-CN"/>
        </w:rPr>
        <w:t xml:space="preserve"> for HST</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2078"/>
        <w:gridCol w:w="2080"/>
        <w:gridCol w:w="2079"/>
        <w:gridCol w:w="222"/>
      </w:tblGrid>
      <w:tr w:rsidR="00913697" w14:paraId="7E937474" w14:textId="77777777" w:rsidTr="005304B4">
        <w:trPr>
          <w:gridAfter w:val="1"/>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4AEC5570" w14:textId="77777777" w:rsidR="00913697" w:rsidRDefault="00913697" w:rsidP="005304B4">
            <w:pPr>
              <w:pStyle w:val="TAH"/>
              <w:rPr>
                <w:lang w:val="en-GB"/>
              </w:rPr>
            </w:pPr>
            <w: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679687A6" w14:textId="77777777" w:rsidR="00913697" w:rsidRDefault="00913697" w:rsidP="005304B4">
            <w:pPr>
              <w:pStyle w:val="TAH"/>
            </w:pPr>
            <w:r>
              <w:t>T</w:t>
            </w:r>
            <w:r>
              <w:rPr>
                <w:vertAlign w:val="subscript"/>
              </w:rPr>
              <w:t>detect,NR_Inter</w:t>
            </w:r>
            <w: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4DED39C" w14:textId="77777777" w:rsidR="00913697" w:rsidRDefault="00913697" w:rsidP="005304B4">
            <w:pPr>
              <w:pStyle w:val="TAH"/>
            </w:pPr>
            <w:r>
              <w:t>T</w:t>
            </w:r>
            <w:r>
              <w:rPr>
                <w:vertAlign w:val="subscript"/>
              </w:rPr>
              <w:t>measure,NR_Inter</w:t>
            </w:r>
            <w: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4368B527" w14:textId="77777777" w:rsidR="00913697" w:rsidRDefault="00913697" w:rsidP="005304B4">
            <w:pPr>
              <w:pStyle w:val="TAH"/>
              <w:rPr>
                <w:vertAlign w:val="subscript"/>
              </w:rPr>
            </w:pPr>
            <w:r>
              <w:t>T</w:t>
            </w:r>
            <w:r>
              <w:rPr>
                <w:vertAlign w:val="subscript"/>
              </w:rPr>
              <w:t>evaluate,NR_</w:t>
            </w:r>
            <w:r>
              <w:rPr>
                <w:rFonts w:cs="v4.2.0"/>
                <w:vertAlign w:val="subscript"/>
              </w:rPr>
              <w:t>Inter</w:t>
            </w:r>
          </w:p>
          <w:p w14:paraId="22FA7CD3" w14:textId="77777777" w:rsidR="00913697" w:rsidRDefault="00913697" w:rsidP="005304B4">
            <w:pPr>
              <w:pStyle w:val="TAH"/>
            </w:pPr>
            <w:r>
              <w:t>[s] (number of DRX cycles)</w:t>
            </w:r>
          </w:p>
        </w:tc>
      </w:tr>
      <w:tr w:rsidR="00913697" w14:paraId="414B07B3" w14:textId="77777777" w:rsidTr="005304B4">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7831E" w14:textId="77777777" w:rsidR="00913697" w:rsidRDefault="00913697" w:rsidP="005304B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E1534" w14:textId="77777777" w:rsidR="00913697" w:rsidRDefault="00913697" w:rsidP="005304B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036BE" w14:textId="77777777" w:rsidR="00913697" w:rsidRDefault="00913697" w:rsidP="005304B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10278" w14:textId="77777777" w:rsidR="00913697" w:rsidRDefault="00913697" w:rsidP="005304B4">
            <w:pPr>
              <w:spacing w:after="0"/>
              <w:rPr>
                <w:rFonts w:ascii="Arial" w:hAnsi="Arial"/>
                <w:b/>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5A8A190" w14:textId="77777777" w:rsidR="00913697" w:rsidRDefault="00913697" w:rsidP="005304B4"/>
        </w:tc>
      </w:tr>
      <w:tr w:rsidR="00913697" w14:paraId="5EF14A4E" w14:textId="77777777" w:rsidTr="005304B4">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6733790" w14:textId="77777777" w:rsidR="00913697" w:rsidRDefault="00913697" w:rsidP="005304B4">
            <w:pPr>
              <w:pStyle w:val="TAC"/>
              <w:rPr>
                <w:lang w:val="en-GB"/>
              </w:rPr>
            </w:pPr>
            <w:r>
              <w:lastRenderedPageBreak/>
              <w:t>0.32</w:t>
            </w:r>
          </w:p>
        </w:tc>
        <w:tc>
          <w:tcPr>
            <w:tcW w:w="1411" w:type="pct"/>
            <w:tcBorders>
              <w:top w:val="single" w:sz="4" w:space="0" w:color="auto"/>
              <w:left w:val="single" w:sz="4" w:space="0" w:color="auto"/>
              <w:bottom w:val="single" w:sz="4" w:space="0" w:color="auto"/>
              <w:right w:val="single" w:sz="4" w:space="0" w:color="auto"/>
            </w:tcBorders>
            <w:hideMark/>
          </w:tcPr>
          <w:p w14:paraId="3D2791D7" w14:textId="77777777" w:rsidR="00913697" w:rsidRDefault="00913697" w:rsidP="005304B4">
            <w:pPr>
              <w:pStyle w:val="TAC"/>
            </w:pPr>
            <w:r>
              <w:t>2.56 x M2 (8 x M2)</w:t>
            </w:r>
          </w:p>
        </w:tc>
        <w:tc>
          <w:tcPr>
            <w:tcW w:w="1412" w:type="pct"/>
            <w:tcBorders>
              <w:top w:val="single" w:sz="4" w:space="0" w:color="auto"/>
              <w:left w:val="single" w:sz="4" w:space="0" w:color="auto"/>
              <w:bottom w:val="single" w:sz="4" w:space="0" w:color="auto"/>
              <w:right w:val="single" w:sz="4" w:space="0" w:color="auto"/>
            </w:tcBorders>
            <w:hideMark/>
          </w:tcPr>
          <w:p w14:paraId="3212A8C4" w14:textId="77777777" w:rsidR="00913697" w:rsidRDefault="00913697" w:rsidP="005304B4">
            <w:pPr>
              <w:pStyle w:val="TAC"/>
            </w:pPr>
            <w:r>
              <w:t>0.32 x M3 (1 x M3)</w:t>
            </w:r>
          </w:p>
        </w:tc>
        <w:tc>
          <w:tcPr>
            <w:tcW w:w="1411" w:type="pct"/>
            <w:tcBorders>
              <w:top w:val="single" w:sz="4" w:space="0" w:color="auto"/>
              <w:left w:val="single" w:sz="4" w:space="0" w:color="auto"/>
              <w:bottom w:val="single" w:sz="4" w:space="0" w:color="auto"/>
              <w:right w:val="single" w:sz="4" w:space="0" w:color="auto"/>
            </w:tcBorders>
            <w:hideMark/>
          </w:tcPr>
          <w:p w14:paraId="10E141DF" w14:textId="77777777" w:rsidR="00913697" w:rsidRDefault="00913697" w:rsidP="005304B4">
            <w:pPr>
              <w:pStyle w:val="TAC"/>
            </w:pPr>
            <w:r>
              <w:t>0.96 x M4 (3 x M4)</w:t>
            </w:r>
          </w:p>
        </w:tc>
        <w:tc>
          <w:tcPr>
            <w:tcW w:w="0" w:type="auto"/>
            <w:vAlign w:val="center"/>
            <w:hideMark/>
          </w:tcPr>
          <w:p w14:paraId="2CA8B33F" w14:textId="77777777" w:rsidR="00913697" w:rsidRDefault="00913697" w:rsidP="005304B4">
            <w:pPr>
              <w:spacing w:after="0"/>
              <w:rPr>
                <w:rFonts w:eastAsia="MS Mincho"/>
                <w:lang w:val="en-US" w:eastAsia="zh-CN"/>
              </w:rPr>
            </w:pPr>
          </w:p>
        </w:tc>
      </w:tr>
      <w:tr w:rsidR="00913697" w14:paraId="1A1FE243" w14:textId="77777777" w:rsidTr="005304B4">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9BC8B0B" w14:textId="77777777" w:rsidR="00913697" w:rsidRDefault="00913697" w:rsidP="005304B4">
            <w:pPr>
              <w:pStyle w:val="TAC"/>
            </w:pPr>
            <w:r>
              <w:t>0.64</w:t>
            </w:r>
          </w:p>
        </w:tc>
        <w:tc>
          <w:tcPr>
            <w:tcW w:w="1411" w:type="pct"/>
            <w:tcBorders>
              <w:top w:val="single" w:sz="4" w:space="0" w:color="auto"/>
              <w:left w:val="single" w:sz="4" w:space="0" w:color="auto"/>
              <w:bottom w:val="single" w:sz="4" w:space="0" w:color="auto"/>
              <w:right w:val="single" w:sz="4" w:space="0" w:color="auto"/>
            </w:tcBorders>
            <w:hideMark/>
          </w:tcPr>
          <w:p w14:paraId="012F16BE" w14:textId="77777777" w:rsidR="00913697" w:rsidRDefault="00913697" w:rsidP="005304B4">
            <w:pPr>
              <w:pStyle w:val="TAC"/>
            </w:pPr>
            <w:r>
              <w:t>5.12 (8)</w:t>
            </w:r>
          </w:p>
        </w:tc>
        <w:tc>
          <w:tcPr>
            <w:tcW w:w="1412" w:type="pct"/>
            <w:tcBorders>
              <w:top w:val="single" w:sz="4" w:space="0" w:color="auto"/>
              <w:left w:val="single" w:sz="4" w:space="0" w:color="auto"/>
              <w:bottom w:val="single" w:sz="4" w:space="0" w:color="auto"/>
              <w:right w:val="single" w:sz="4" w:space="0" w:color="auto"/>
            </w:tcBorders>
            <w:hideMark/>
          </w:tcPr>
          <w:p w14:paraId="0688202A" w14:textId="77777777" w:rsidR="00913697" w:rsidRDefault="00913697" w:rsidP="005304B4">
            <w:pPr>
              <w:pStyle w:val="TAC"/>
            </w:pPr>
            <w:r>
              <w:t>0.64 (1)</w:t>
            </w:r>
          </w:p>
        </w:tc>
        <w:tc>
          <w:tcPr>
            <w:tcW w:w="1411" w:type="pct"/>
            <w:tcBorders>
              <w:top w:val="single" w:sz="4" w:space="0" w:color="auto"/>
              <w:left w:val="single" w:sz="4" w:space="0" w:color="auto"/>
              <w:bottom w:val="single" w:sz="4" w:space="0" w:color="auto"/>
              <w:right w:val="single" w:sz="4" w:space="0" w:color="auto"/>
            </w:tcBorders>
            <w:hideMark/>
          </w:tcPr>
          <w:p w14:paraId="2F469405" w14:textId="77777777" w:rsidR="00913697" w:rsidRDefault="00913697" w:rsidP="005304B4">
            <w:pPr>
              <w:pStyle w:val="TAC"/>
            </w:pPr>
            <w:r>
              <w:t>1.92 (3)</w:t>
            </w:r>
          </w:p>
        </w:tc>
        <w:tc>
          <w:tcPr>
            <w:tcW w:w="0" w:type="auto"/>
            <w:vAlign w:val="center"/>
            <w:hideMark/>
          </w:tcPr>
          <w:p w14:paraId="41A961F6" w14:textId="77777777" w:rsidR="00913697" w:rsidRDefault="00913697" w:rsidP="005304B4">
            <w:pPr>
              <w:spacing w:after="0"/>
              <w:rPr>
                <w:rFonts w:eastAsia="MS Mincho"/>
                <w:lang w:val="en-US" w:eastAsia="zh-CN"/>
              </w:rPr>
            </w:pPr>
          </w:p>
        </w:tc>
      </w:tr>
      <w:tr w:rsidR="00913697" w14:paraId="043B2757" w14:textId="77777777" w:rsidTr="005304B4">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437F5DC" w14:textId="77777777" w:rsidR="00913697" w:rsidRDefault="00913697" w:rsidP="005304B4">
            <w:pPr>
              <w:pStyle w:val="TAC"/>
            </w:pPr>
            <w:r>
              <w:t>1.28</w:t>
            </w:r>
          </w:p>
        </w:tc>
        <w:tc>
          <w:tcPr>
            <w:tcW w:w="1411" w:type="pct"/>
            <w:tcBorders>
              <w:top w:val="single" w:sz="4" w:space="0" w:color="auto"/>
              <w:left w:val="single" w:sz="4" w:space="0" w:color="auto"/>
              <w:bottom w:val="single" w:sz="4" w:space="0" w:color="auto"/>
              <w:right w:val="single" w:sz="4" w:space="0" w:color="auto"/>
            </w:tcBorders>
            <w:hideMark/>
          </w:tcPr>
          <w:p w14:paraId="01DFEABE" w14:textId="77777777" w:rsidR="00913697" w:rsidRDefault="00913697" w:rsidP="005304B4">
            <w:pPr>
              <w:pStyle w:val="TAC"/>
            </w:pPr>
            <w:r>
              <w:t>8.96 (7)</w:t>
            </w:r>
          </w:p>
        </w:tc>
        <w:tc>
          <w:tcPr>
            <w:tcW w:w="1412" w:type="pct"/>
            <w:tcBorders>
              <w:top w:val="single" w:sz="4" w:space="0" w:color="auto"/>
              <w:left w:val="single" w:sz="4" w:space="0" w:color="auto"/>
              <w:bottom w:val="single" w:sz="4" w:space="0" w:color="auto"/>
              <w:right w:val="single" w:sz="4" w:space="0" w:color="auto"/>
            </w:tcBorders>
            <w:hideMark/>
          </w:tcPr>
          <w:p w14:paraId="063D2B22" w14:textId="77777777" w:rsidR="00913697" w:rsidRDefault="00913697" w:rsidP="005304B4">
            <w:pPr>
              <w:pStyle w:val="TAC"/>
            </w:pPr>
            <w:r>
              <w:t>1.28 (1)</w:t>
            </w:r>
          </w:p>
        </w:tc>
        <w:tc>
          <w:tcPr>
            <w:tcW w:w="1411" w:type="pct"/>
            <w:tcBorders>
              <w:top w:val="single" w:sz="4" w:space="0" w:color="auto"/>
              <w:left w:val="single" w:sz="4" w:space="0" w:color="auto"/>
              <w:bottom w:val="single" w:sz="4" w:space="0" w:color="auto"/>
              <w:right w:val="single" w:sz="4" w:space="0" w:color="auto"/>
            </w:tcBorders>
            <w:hideMark/>
          </w:tcPr>
          <w:p w14:paraId="73AC5BFE" w14:textId="77777777" w:rsidR="00913697" w:rsidRDefault="00913697" w:rsidP="005304B4">
            <w:pPr>
              <w:pStyle w:val="TAC"/>
            </w:pPr>
            <w:r>
              <w:t>3.84 (3)</w:t>
            </w:r>
          </w:p>
        </w:tc>
        <w:tc>
          <w:tcPr>
            <w:tcW w:w="0" w:type="auto"/>
            <w:vAlign w:val="center"/>
            <w:hideMark/>
          </w:tcPr>
          <w:p w14:paraId="3652094A" w14:textId="77777777" w:rsidR="00913697" w:rsidRDefault="00913697" w:rsidP="005304B4">
            <w:pPr>
              <w:spacing w:after="0"/>
              <w:rPr>
                <w:rFonts w:eastAsia="MS Mincho"/>
                <w:lang w:val="en-US" w:eastAsia="zh-CN"/>
              </w:rPr>
            </w:pPr>
          </w:p>
        </w:tc>
      </w:tr>
      <w:tr w:rsidR="00913697" w14:paraId="3A1AC9DC" w14:textId="77777777" w:rsidTr="005304B4">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C60E4B5" w14:textId="77777777" w:rsidR="00913697" w:rsidRDefault="00913697" w:rsidP="005304B4">
            <w:pPr>
              <w:pStyle w:val="TAC"/>
            </w:pPr>
            <w:r>
              <w:t>2.56</w:t>
            </w:r>
          </w:p>
        </w:tc>
        <w:tc>
          <w:tcPr>
            <w:tcW w:w="1411" w:type="pct"/>
            <w:tcBorders>
              <w:top w:val="single" w:sz="4" w:space="0" w:color="auto"/>
              <w:left w:val="single" w:sz="4" w:space="0" w:color="auto"/>
              <w:bottom w:val="single" w:sz="4" w:space="0" w:color="auto"/>
              <w:right w:val="single" w:sz="4" w:space="0" w:color="auto"/>
            </w:tcBorders>
            <w:hideMark/>
          </w:tcPr>
          <w:p w14:paraId="5C32E51E" w14:textId="77777777" w:rsidR="00913697" w:rsidRDefault="00913697" w:rsidP="005304B4">
            <w:pPr>
              <w:pStyle w:val="TAC"/>
            </w:pPr>
            <w:r>
              <w:t>58.88 (23)</w:t>
            </w:r>
          </w:p>
        </w:tc>
        <w:tc>
          <w:tcPr>
            <w:tcW w:w="1412" w:type="pct"/>
            <w:tcBorders>
              <w:top w:val="single" w:sz="4" w:space="0" w:color="auto"/>
              <w:left w:val="single" w:sz="4" w:space="0" w:color="auto"/>
              <w:bottom w:val="single" w:sz="4" w:space="0" w:color="auto"/>
              <w:right w:val="single" w:sz="4" w:space="0" w:color="auto"/>
            </w:tcBorders>
            <w:hideMark/>
          </w:tcPr>
          <w:p w14:paraId="278CA95C" w14:textId="77777777" w:rsidR="00913697" w:rsidRDefault="00913697" w:rsidP="005304B4">
            <w:pPr>
              <w:pStyle w:val="TAC"/>
            </w:pPr>
            <w:r>
              <w:t>2.56 (1)</w:t>
            </w:r>
          </w:p>
        </w:tc>
        <w:tc>
          <w:tcPr>
            <w:tcW w:w="1411" w:type="pct"/>
            <w:tcBorders>
              <w:top w:val="single" w:sz="4" w:space="0" w:color="auto"/>
              <w:left w:val="single" w:sz="4" w:space="0" w:color="auto"/>
              <w:bottom w:val="single" w:sz="4" w:space="0" w:color="auto"/>
              <w:right w:val="single" w:sz="4" w:space="0" w:color="auto"/>
            </w:tcBorders>
            <w:hideMark/>
          </w:tcPr>
          <w:p w14:paraId="5A49F2C1" w14:textId="77777777" w:rsidR="00913697" w:rsidRDefault="00913697" w:rsidP="005304B4">
            <w:pPr>
              <w:pStyle w:val="TAC"/>
            </w:pPr>
            <w:r>
              <w:t>7.68 (3)</w:t>
            </w:r>
          </w:p>
        </w:tc>
        <w:tc>
          <w:tcPr>
            <w:tcW w:w="0" w:type="auto"/>
            <w:vAlign w:val="center"/>
            <w:hideMark/>
          </w:tcPr>
          <w:p w14:paraId="61F2C920" w14:textId="77777777" w:rsidR="00913697" w:rsidRDefault="00913697" w:rsidP="005304B4">
            <w:pPr>
              <w:spacing w:after="0"/>
              <w:rPr>
                <w:rFonts w:eastAsia="MS Mincho"/>
                <w:lang w:val="en-US" w:eastAsia="zh-CN"/>
              </w:rPr>
            </w:pPr>
          </w:p>
        </w:tc>
      </w:tr>
      <w:tr w:rsidR="00913697" w14:paraId="47DBCCE2" w14:textId="77777777" w:rsidTr="005304B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0BED2B7" w14:textId="77777777" w:rsidR="00913697" w:rsidRDefault="00913697" w:rsidP="005304B4">
            <w:pPr>
              <w:pStyle w:val="TAN"/>
              <w:rPr>
                <w:rFonts w:eastAsia="等线"/>
                <w:lang w:eastAsia="zh-CN"/>
              </w:rPr>
            </w:pPr>
            <w:r>
              <w:rPr>
                <w:rFonts w:eastAsia="等线"/>
                <w:lang w:eastAsia="zh-CN"/>
              </w:rPr>
              <w:t>Note 1:</w:t>
            </w:r>
            <w:r>
              <w:rPr>
                <w:lang w:val="en-US"/>
              </w:rPr>
              <w:tab/>
            </w:r>
            <w:r>
              <w:rPr>
                <w:rFonts w:eastAsia="等线"/>
                <w:lang w:eastAsia="zh-CN"/>
              </w:rPr>
              <w:t>when SMTC &lt; = 40 ms, M2 = M3 = M4 = 1; and when SMTC &gt; 40 ms, M2 = 1.5, M3 = M4 = 2</w:t>
            </w:r>
          </w:p>
        </w:tc>
        <w:tc>
          <w:tcPr>
            <w:tcW w:w="0" w:type="auto"/>
            <w:vAlign w:val="center"/>
            <w:hideMark/>
          </w:tcPr>
          <w:p w14:paraId="23A68F7F" w14:textId="77777777" w:rsidR="00913697" w:rsidRDefault="00913697" w:rsidP="005304B4">
            <w:pPr>
              <w:spacing w:after="0"/>
              <w:rPr>
                <w:rFonts w:eastAsia="MS Mincho"/>
                <w:lang w:val="en-US" w:eastAsia="zh-CN"/>
              </w:rPr>
            </w:pPr>
          </w:p>
        </w:tc>
      </w:tr>
    </w:tbl>
    <w:p w14:paraId="564FDA75" w14:textId="77777777" w:rsidR="00913697" w:rsidRPr="005F160D" w:rsidRDefault="00913697" w:rsidP="00913697">
      <w:pPr>
        <w:pStyle w:val="aff8"/>
        <w:overflowPunct/>
        <w:autoSpaceDE/>
        <w:autoSpaceDN/>
        <w:adjustRightInd/>
        <w:spacing w:after="120"/>
        <w:ind w:left="1440" w:firstLineChars="0" w:firstLine="0"/>
        <w:textAlignment w:val="auto"/>
        <w:rPr>
          <w:rFonts w:eastAsia="宋体"/>
          <w:szCs w:val="24"/>
          <w:lang w:val="en-US" w:eastAsia="zh-CN"/>
        </w:rPr>
      </w:pPr>
    </w:p>
    <w:p w14:paraId="507CAAF8" w14:textId="77777777" w:rsidR="00913697" w:rsidRPr="0020439B" w:rsidRDefault="00913697" w:rsidP="00EA5706">
      <w:pPr>
        <w:pStyle w:val="aff8"/>
        <w:numPr>
          <w:ilvl w:val="0"/>
          <w:numId w:val="3"/>
        </w:numPr>
        <w:overflowPunct/>
        <w:autoSpaceDE/>
        <w:autoSpaceDN/>
        <w:adjustRightInd/>
        <w:spacing w:after="120"/>
        <w:ind w:firstLineChars="0"/>
        <w:textAlignment w:val="auto"/>
        <w:rPr>
          <w:rFonts w:eastAsia="宋体"/>
          <w:szCs w:val="24"/>
          <w:lang w:eastAsia="zh-CN"/>
        </w:rPr>
      </w:pPr>
      <w:r w:rsidRPr="0020439B">
        <w:rPr>
          <w:rFonts w:eastAsia="宋体"/>
          <w:szCs w:val="24"/>
          <w:lang w:eastAsia="zh-CN"/>
        </w:rPr>
        <w:t>Option 2 (OPPO</w:t>
      </w:r>
      <w:r>
        <w:rPr>
          <w:rFonts w:eastAsia="宋体"/>
          <w:szCs w:val="24"/>
          <w:lang w:eastAsia="zh-CN"/>
        </w:rPr>
        <w:t>, HW, MTK, vivo, Xiaomi</w:t>
      </w:r>
      <w:r w:rsidRPr="0020439B">
        <w:rPr>
          <w:rFonts w:eastAsia="宋体"/>
          <w:szCs w:val="24"/>
          <w:lang w:eastAsia="zh-CN"/>
        </w:rPr>
        <w:t>): The R16 enhanced EUTRA-NR inter-RAT measurement requirements in idle mode could be reused for NR inter-frequency measurements</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268"/>
        <w:gridCol w:w="2268"/>
        <w:gridCol w:w="2270"/>
      </w:tblGrid>
      <w:tr w:rsidR="00913697" w:rsidRPr="0020439B" w14:paraId="721A97F5" w14:textId="77777777" w:rsidTr="005304B4">
        <w:trPr>
          <w:cantSplit/>
          <w:trHeight w:val="424"/>
          <w:jc w:val="center"/>
        </w:trPr>
        <w:tc>
          <w:tcPr>
            <w:tcW w:w="787" w:type="pct"/>
            <w:vMerge w:val="restart"/>
            <w:tcBorders>
              <w:top w:val="single" w:sz="4" w:space="0" w:color="auto"/>
              <w:left w:val="single" w:sz="4" w:space="0" w:color="auto"/>
              <w:right w:val="single" w:sz="4" w:space="0" w:color="auto"/>
            </w:tcBorders>
            <w:hideMark/>
          </w:tcPr>
          <w:p w14:paraId="59B7DE95" w14:textId="77777777" w:rsidR="00913697" w:rsidRPr="0020439B" w:rsidRDefault="00913697" w:rsidP="005304B4">
            <w:pPr>
              <w:pStyle w:val="TAH"/>
              <w:rPr>
                <w:rFonts w:cs="Arial"/>
                <w:snapToGrid w:val="0"/>
              </w:rPr>
            </w:pPr>
            <w:r w:rsidRPr="0020439B">
              <w:t>DRX cycle length [s]</w:t>
            </w:r>
          </w:p>
        </w:tc>
        <w:tc>
          <w:tcPr>
            <w:tcW w:w="1404" w:type="pct"/>
            <w:vMerge w:val="restart"/>
            <w:tcBorders>
              <w:top w:val="single" w:sz="4" w:space="0" w:color="auto"/>
              <w:left w:val="single" w:sz="4" w:space="0" w:color="auto"/>
              <w:right w:val="single" w:sz="4" w:space="0" w:color="auto"/>
            </w:tcBorders>
            <w:hideMark/>
          </w:tcPr>
          <w:p w14:paraId="7DE2E8F2" w14:textId="77777777" w:rsidR="00913697" w:rsidRPr="0020439B" w:rsidRDefault="00913697" w:rsidP="005304B4">
            <w:pPr>
              <w:pStyle w:val="TAH"/>
              <w:rPr>
                <w:rFonts w:cs="Arial"/>
              </w:rPr>
            </w:pPr>
            <w:r w:rsidRPr="0020439B">
              <w:t>T</w:t>
            </w:r>
            <w:r w:rsidRPr="0020439B">
              <w:rPr>
                <w:vertAlign w:val="subscript"/>
              </w:rPr>
              <w:t>detect,NR_Inter</w:t>
            </w:r>
            <w:r w:rsidRPr="0020439B">
              <w:t xml:space="preserve"> [s] (number of DRX cycles)</w:t>
            </w:r>
          </w:p>
        </w:tc>
        <w:tc>
          <w:tcPr>
            <w:tcW w:w="1404" w:type="pct"/>
            <w:vMerge w:val="restart"/>
            <w:tcBorders>
              <w:top w:val="single" w:sz="4" w:space="0" w:color="auto"/>
              <w:left w:val="single" w:sz="4" w:space="0" w:color="auto"/>
              <w:right w:val="single" w:sz="4" w:space="0" w:color="auto"/>
            </w:tcBorders>
            <w:hideMark/>
          </w:tcPr>
          <w:p w14:paraId="050F7E8F" w14:textId="77777777" w:rsidR="00913697" w:rsidRPr="0020439B" w:rsidRDefault="00913697" w:rsidP="005304B4">
            <w:pPr>
              <w:pStyle w:val="TAH"/>
              <w:rPr>
                <w:rFonts w:cs="Arial"/>
                <w:snapToGrid w:val="0"/>
              </w:rPr>
            </w:pPr>
            <w:r w:rsidRPr="0020439B">
              <w:t>T</w:t>
            </w:r>
            <w:r w:rsidRPr="0020439B">
              <w:rPr>
                <w:vertAlign w:val="subscript"/>
              </w:rPr>
              <w:t>measure,NR_Inter</w:t>
            </w:r>
            <w:r w:rsidRPr="0020439B">
              <w:t xml:space="preserve"> [s] (number of DRX cycles)</w:t>
            </w:r>
          </w:p>
        </w:tc>
        <w:tc>
          <w:tcPr>
            <w:tcW w:w="1405" w:type="pct"/>
            <w:vMerge w:val="restart"/>
            <w:tcBorders>
              <w:top w:val="single" w:sz="4" w:space="0" w:color="auto"/>
              <w:left w:val="single" w:sz="4" w:space="0" w:color="auto"/>
              <w:right w:val="single" w:sz="4" w:space="0" w:color="auto"/>
            </w:tcBorders>
            <w:hideMark/>
          </w:tcPr>
          <w:p w14:paraId="3E76E421" w14:textId="77777777" w:rsidR="00913697" w:rsidRPr="0020439B" w:rsidRDefault="00913697" w:rsidP="005304B4">
            <w:pPr>
              <w:pStyle w:val="TAH"/>
              <w:rPr>
                <w:rFonts w:cs="Arial"/>
              </w:rPr>
            </w:pPr>
            <w:r w:rsidRPr="0020439B">
              <w:t>T</w:t>
            </w:r>
            <w:r w:rsidRPr="0020439B">
              <w:rPr>
                <w:vertAlign w:val="subscript"/>
              </w:rPr>
              <w:t>evaluate,NR_Inter</w:t>
            </w:r>
            <w:r w:rsidRPr="0020439B">
              <w:t xml:space="preserve"> </w:t>
            </w:r>
            <w:r w:rsidRPr="0020439B">
              <w:rPr>
                <w:rFonts w:cs="Arial"/>
              </w:rPr>
              <w:t>[s] (number of DRX cycles)</w:t>
            </w:r>
          </w:p>
        </w:tc>
      </w:tr>
      <w:tr w:rsidR="00913697" w:rsidRPr="0020439B" w14:paraId="568C4782" w14:textId="77777777" w:rsidTr="005304B4">
        <w:trPr>
          <w:cantSplit/>
          <w:trHeight w:val="424"/>
          <w:jc w:val="center"/>
        </w:trPr>
        <w:tc>
          <w:tcPr>
            <w:tcW w:w="787" w:type="pct"/>
            <w:vMerge/>
            <w:tcBorders>
              <w:left w:val="single" w:sz="4" w:space="0" w:color="auto"/>
              <w:bottom w:val="single" w:sz="4" w:space="0" w:color="auto"/>
              <w:right w:val="single" w:sz="4" w:space="0" w:color="auto"/>
            </w:tcBorders>
          </w:tcPr>
          <w:p w14:paraId="01448745" w14:textId="77777777" w:rsidR="00913697" w:rsidRPr="0020439B" w:rsidRDefault="00913697" w:rsidP="005304B4">
            <w:pPr>
              <w:pStyle w:val="TAH"/>
            </w:pPr>
          </w:p>
        </w:tc>
        <w:tc>
          <w:tcPr>
            <w:tcW w:w="1404" w:type="pct"/>
            <w:vMerge/>
            <w:tcBorders>
              <w:left w:val="single" w:sz="4" w:space="0" w:color="auto"/>
              <w:bottom w:val="single" w:sz="4" w:space="0" w:color="auto"/>
              <w:right w:val="single" w:sz="4" w:space="0" w:color="auto"/>
            </w:tcBorders>
          </w:tcPr>
          <w:p w14:paraId="3D061FE2" w14:textId="77777777" w:rsidR="00913697" w:rsidRPr="0020439B" w:rsidRDefault="00913697" w:rsidP="005304B4">
            <w:pPr>
              <w:pStyle w:val="TAH"/>
            </w:pPr>
          </w:p>
        </w:tc>
        <w:tc>
          <w:tcPr>
            <w:tcW w:w="1404" w:type="pct"/>
            <w:vMerge/>
            <w:tcBorders>
              <w:left w:val="single" w:sz="4" w:space="0" w:color="auto"/>
              <w:bottom w:val="single" w:sz="4" w:space="0" w:color="auto"/>
              <w:right w:val="single" w:sz="4" w:space="0" w:color="auto"/>
            </w:tcBorders>
          </w:tcPr>
          <w:p w14:paraId="2F01F553" w14:textId="77777777" w:rsidR="00913697" w:rsidRPr="0020439B" w:rsidRDefault="00913697" w:rsidP="005304B4">
            <w:pPr>
              <w:pStyle w:val="TAH"/>
            </w:pPr>
          </w:p>
        </w:tc>
        <w:tc>
          <w:tcPr>
            <w:tcW w:w="1405" w:type="pct"/>
            <w:vMerge/>
            <w:tcBorders>
              <w:left w:val="single" w:sz="4" w:space="0" w:color="auto"/>
              <w:bottom w:val="single" w:sz="4" w:space="0" w:color="auto"/>
              <w:right w:val="single" w:sz="4" w:space="0" w:color="auto"/>
            </w:tcBorders>
          </w:tcPr>
          <w:p w14:paraId="792D3662" w14:textId="77777777" w:rsidR="00913697" w:rsidRPr="0020439B" w:rsidRDefault="00913697" w:rsidP="005304B4">
            <w:pPr>
              <w:pStyle w:val="TAH"/>
            </w:pPr>
          </w:p>
        </w:tc>
      </w:tr>
      <w:tr w:rsidR="00913697" w:rsidRPr="0020439B" w14:paraId="7B7A27F1" w14:textId="77777777" w:rsidTr="005304B4">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5EA03472" w14:textId="77777777" w:rsidR="00913697" w:rsidRPr="0020439B" w:rsidRDefault="00913697" w:rsidP="005304B4">
            <w:pPr>
              <w:pStyle w:val="TAC"/>
              <w:rPr>
                <w:rFonts w:cs="Arial"/>
                <w:snapToGrid w:val="0"/>
              </w:rPr>
            </w:pPr>
            <w:r w:rsidRPr="0020439B">
              <w:rPr>
                <w:rFonts w:eastAsia="MS Mincho"/>
                <w:noProof/>
              </w:rPr>
              <w:t>0.32</w:t>
            </w:r>
          </w:p>
        </w:tc>
        <w:tc>
          <w:tcPr>
            <w:tcW w:w="1404" w:type="pct"/>
            <w:tcBorders>
              <w:top w:val="single" w:sz="4" w:space="0" w:color="auto"/>
              <w:left w:val="single" w:sz="4" w:space="0" w:color="auto"/>
              <w:bottom w:val="single" w:sz="4" w:space="0" w:color="auto"/>
              <w:right w:val="single" w:sz="4" w:space="0" w:color="auto"/>
            </w:tcBorders>
            <w:hideMark/>
          </w:tcPr>
          <w:p w14:paraId="4308DAAC" w14:textId="77777777" w:rsidR="00913697" w:rsidRPr="0020439B" w:rsidRDefault="00913697" w:rsidP="005304B4">
            <w:pPr>
              <w:pStyle w:val="TAC"/>
              <w:rPr>
                <w:rFonts w:cs="Arial"/>
                <w:snapToGrid w:val="0"/>
              </w:rPr>
            </w:pPr>
            <w:r w:rsidRPr="0020439B">
              <w:rPr>
                <w:color w:val="000000" w:themeColor="text1"/>
                <w:szCs w:val="24"/>
                <w:lang w:eastAsia="zh-CN"/>
              </w:rPr>
              <w:t>4.16 x M2 (13 x M2)</w:t>
            </w:r>
            <w:r w:rsidRPr="0020439B">
              <w:rPr>
                <w:rFonts w:eastAsia="MS Mincho"/>
                <w:noProof/>
                <w:color w:val="000000" w:themeColor="text1"/>
                <w:vertAlign w:val="superscript"/>
              </w:rPr>
              <w:t>Note 1</w:t>
            </w:r>
          </w:p>
        </w:tc>
        <w:tc>
          <w:tcPr>
            <w:tcW w:w="1404" w:type="pct"/>
            <w:tcBorders>
              <w:top w:val="single" w:sz="4" w:space="0" w:color="auto"/>
              <w:left w:val="single" w:sz="4" w:space="0" w:color="auto"/>
              <w:bottom w:val="single" w:sz="4" w:space="0" w:color="auto"/>
              <w:right w:val="single" w:sz="4" w:space="0" w:color="auto"/>
            </w:tcBorders>
            <w:hideMark/>
          </w:tcPr>
          <w:p w14:paraId="45B9C97B" w14:textId="77777777" w:rsidR="00913697" w:rsidRPr="0020439B" w:rsidRDefault="00913697" w:rsidP="005304B4">
            <w:pPr>
              <w:pStyle w:val="TAC"/>
              <w:rPr>
                <w:rFonts w:cs="Arial"/>
                <w:snapToGrid w:val="0"/>
              </w:rPr>
            </w:pPr>
            <w:r w:rsidRPr="0020439B">
              <w:rPr>
                <w:color w:val="000000" w:themeColor="text1"/>
                <w:szCs w:val="24"/>
                <w:lang w:eastAsia="zh-CN"/>
              </w:rPr>
              <w:t>0.64 x M3 (2 x M3)</w:t>
            </w:r>
            <w:r w:rsidRPr="0020439B">
              <w:rPr>
                <w:rFonts w:eastAsia="MS Mincho"/>
                <w:noProof/>
                <w:color w:val="000000" w:themeColor="text1"/>
                <w:vertAlign w:val="superscript"/>
              </w:rPr>
              <w:t>Note 1</w:t>
            </w:r>
          </w:p>
        </w:tc>
        <w:tc>
          <w:tcPr>
            <w:tcW w:w="1405" w:type="pct"/>
            <w:tcBorders>
              <w:top w:val="single" w:sz="4" w:space="0" w:color="auto"/>
              <w:left w:val="single" w:sz="4" w:space="0" w:color="auto"/>
              <w:bottom w:val="single" w:sz="4" w:space="0" w:color="auto"/>
              <w:right w:val="single" w:sz="4" w:space="0" w:color="auto"/>
            </w:tcBorders>
            <w:hideMark/>
          </w:tcPr>
          <w:p w14:paraId="03735B17" w14:textId="77777777" w:rsidR="00913697" w:rsidRPr="0020439B" w:rsidRDefault="00913697" w:rsidP="005304B4">
            <w:pPr>
              <w:pStyle w:val="TAC"/>
              <w:rPr>
                <w:rFonts w:cs="Arial"/>
                <w:snapToGrid w:val="0"/>
              </w:rPr>
            </w:pPr>
            <w:r w:rsidRPr="0020439B">
              <w:rPr>
                <w:rFonts w:eastAsia="MS Mincho"/>
                <w:noProof/>
              </w:rPr>
              <w:t>0.96 x M4 (3 x M4)</w:t>
            </w:r>
            <w:r w:rsidRPr="0020439B">
              <w:rPr>
                <w:rFonts w:eastAsia="MS Mincho"/>
                <w:noProof/>
                <w:vertAlign w:val="superscript"/>
              </w:rPr>
              <w:t xml:space="preserve"> Note 1</w:t>
            </w:r>
          </w:p>
        </w:tc>
      </w:tr>
      <w:tr w:rsidR="00913697" w:rsidRPr="0020439B" w14:paraId="4BFAB66F" w14:textId="77777777" w:rsidTr="005304B4">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185B374C" w14:textId="77777777" w:rsidR="00913697" w:rsidRPr="0020439B" w:rsidRDefault="00913697" w:rsidP="005304B4">
            <w:pPr>
              <w:pStyle w:val="TAC"/>
              <w:rPr>
                <w:rFonts w:cs="Arial"/>
                <w:snapToGrid w:val="0"/>
              </w:rPr>
            </w:pPr>
            <w:r w:rsidRPr="0020439B">
              <w:rPr>
                <w:rFonts w:eastAsia="MS Mincho"/>
                <w:noProof/>
              </w:rPr>
              <w:t>0.64</w:t>
            </w:r>
          </w:p>
        </w:tc>
        <w:tc>
          <w:tcPr>
            <w:tcW w:w="1404" w:type="pct"/>
            <w:tcBorders>
              <w:top w:val="single" w:sz="4" w:space="0" w:color="auto"/>
              <w:left w:val="single" w:sz="4" w:space="0" w:color="auto"/>
              <w:bottom w:val="single" w:sz="4" w:space="0" w:color="auto"/>
              <w:right w:val="single" w:sz="4" w:space="0" w:color="auto"/>
            </w:tcBorders>
            <w:hideMark/>
          </w:tcPr>
          <w:p w14:paraId="7E652410" w14:textId="77777777" w:rsidR="00913697" w:rsidRPr="0020439B" w:rsidRDefault="00913697" w:rsidP="005304B4">
            <w:pPr>
              <w:pStyle w:val="TAC"/>
              <w:rPr>
                <w:rFonts w:cs="Arial"/>
                <w:snapToGrid w:val="0"/>
              </w:rPr>
            </w:pPr>
            <w:r w:rsidRPr="0020439B">
              <w:rPr>
                <w:color w:val="000000" w:themeColor="text1"/>
                <w:szCs w:val="24"/>
                <w:lang w:eastAsia="zh-CN"/>
              </w:rPr>
              <w:t>7.68 (12)</w:t>
            </w:r>
          </w:p>
        </w:tc>
        <w:tc>
          <w:tcPr>
            <w:tcW w:w="1404" w:type="pct"/>
            <w:tcBorders>
              <w:top w:val="single" w:sz="4" w:space="0" w:color="auto"/>
              <w:left w:val="single" w:sz="4" w:space="0" w:color="auto"/>
              <w:bottom w:val="single" w:sz="4" w:space="0" w:color="auto"/>
              <w:right w:val="single" w:sz="4" w:space="0" w:color="auto"/>
            </w:tcBorders>
            <w:hideMark/>
          </w:tcPr>
          <w:p w14:paraId="092588A1" w14:textId="77777777" w:rsidR="00913697" w:rsidRPr="0020439B" w:rsidRDefault="00913697" w:rsidP="005304B4">
            <w:pPr>
              <w:pStyle w:val="TAC"/>
              <w:rPr>
                <w:rFonts w:cs="Arial"/>
                <w:snapToGrid w:val="0"/>
              </w:rPr>
            </w:pPr>
            <w:r w:rsidRPr="0020439B">
              <w:rPr>
                <w:color w:val="000000" w:themeColor="text1"/>
                <w:szCs w:val="24"/>
                <w:lang w:eastAsia="zh-CN"/>
              </w:rPr>
              <w:t>1.28 (2)</w:t>
            </w:r>
          </w:p>
        </w:tc>
        <w:tc>
          <w:tcPr>
            <w:tcW w:w="1405" w:type="pct"/>
            <w:tcBorders>
              <w:top w:val="single" w:sz="4" w:space="0" w:color="auto"/>
              <w:left w:val="single" w:sz="4" w:space="0" w:color="auto"/>
              <w:bottom w:val="single" w:sz="4" w:space="0" w:color="auto"/>
              <w:right w:val="single" w:sz="4" w:space="0" w:color="auto"/>
            </w:tcBorders>
            <w:hideMark/>
          </w:tcPr>
          <w:p w14:paraId="7FF7440D" w14:textId="77777777" w:rsidR="00913697" w:rsidRPr="0020439B" w:rsidRDefault="00913697" w:rsidP="005304B4">
            <w:pPr>
              <w:pStyle w:val="TAC"/>
              <w:rPr>
                <w:rFonts w:cs="Arial"/>
                <w:snapToGrid w:val="0"/>
              </w:rPr>
            </w:pPr>
            <w:r w:rsidRPr="0020439B">
              <w:rPr>
                <w:rFonts w:eastAsia="MS Mincho"/>
                <w:noProof/>
              </w:rPr>
              <w:t>1.92 (3)</w:t>
            </w:r>
          </w:p>
        </w:tc>
      </w:tr>
      <w:tr w:rsidR="00913697" w:rsidRPr="0020439B" w14:paraId="5D932691" w14:textId="77777777" w:rsidTr="005304B4">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6C35A926" w14:textId="77777777" w:rsidR="00913697" w:rsidRPr="0020439B" w:rsidRDefault="00913697" w:rsidP="005304B4">
            <w:pPr>
              <w:pStyle w:val="TAC"/>
              <w:rPr>
                <w:rFonts w:cs="Arial"/>
                <w:snapToGrid w:val="0"/>
              </w:rPr>
            </w:pPr>
            <w:r w:rsidRPr="0020439B">
              <w:rPr>
                <w:rFonts w:eastAsia="MS Mincho"/>
                <w:noProof/>
              </w:rPr>
              <w:t>1.28</w:t>
            </w:r>
          </w:p>
        </w:tc>
        <w:tc>
          <w:tcPr>
            <w:tcW w:w="1404" w:type="pct"/>
            <w:tcBorders>
              <w:top w:val="single" w:sz="4" w:space="0" w:color="auto"/>
              <w:left w:val="single" w:sz="4" w:space="0" w:color="auto"/>
              <w:bottom w:val="single" w:sz="4" w:space="0" w:color="auto"/>
              <w:right w:val="single" w:sz="4" w:space="0" w:color="auto"/>
            </w:tcBorders>
            <w:hideMark/>
          </w:tcPr>
          <w:p w14:paraId="61A6F510" w14:textId="77777777" w:rsidR="00913697" w:rsidRPr="0020439B" w:rsidRDefault="00913697" w:rsidP="005304B4">
            <w:pPr>
              <w:pStyle w:val="TAC"/>
              <w:rPr>
                <w:rFonts w:cs="Arial"/>
                <w:snapToGrid w:val="0"/>
              </w:rPr>
            </w:pPr>
            <w:r w:rsidRPr="0020439B">
              <w:rPr>
                <w:color w:val="000000" w:themeColor="text1"/>
                <w:szCs w:val="24"/>
                <w:lang w:eastAsia="zh-CN"/>
              </w:rPr>
              <w:t>12.8(10)</w:t>
            </w:r>
            <w:r w:rsidRPr="0020439B">
              <w:rPr>
                <w:rFonts w:eastAsia="MS Mincho"/>
                <w:noProof/>
                <w:color w:val="000000" w:themeColor="text1"/>
              </w:rPr>
              <w:t xml:space="preserve"> </w:t>
            </w:r>
          </w:p>
        </w:tc>
        <w:tc>
          <w:tcPr>
            <w:tcW w:w="1404" w:type="pct"/>
            <w:tcBorders>
              <w:top w:val="single" w:sz="4" w:space="0" w:color="auto"/>
              <w:left w:val="single" w:sz="4" w:space="0" w:color="auto"/>
              <w:bottom w:val="single" w:sz="4" w:space="0" w:color="auto"/>
              <w:right w:val="single" w:sz="4" w:space="0" w:color="auto"/>
            </w:tcBorders>
            <w:hideMark/>
          </w:tcPr>
          <w:p w14:paraId="5D145422" w14:textId="77777777" w:rsidR="00913697" w:rsidRPr="0020439B" w:rsidRDefault="00913697" w:rsidP="005304B4">
            <w:pPr>
              <w:pStyle w:val="TAC"/>
              <w:rPr>
                <w:rFonts w:cs="Arial"/>
                <w:snapToGrid w:val="0"/>
              </w:rPr>
            </w:pPr>
            <w:r w:rsidRPr="0020439B">
              <w:rPr>
                <w:color w:val="000000" w:themeColor="text1"/>
                <w:szCs w:val="24"/>
                <w:lang w:eastAsia="zh-CN"/>
              </w:rPr>
              <w:t>1.28 (1)</w:t>
            </w:r>
          </w:p>
        </w:tc>
        <w:tc>
          <w:tcPr>
            <w:tcW w:w="1405" w:type="pct"/>
            <w:tcBorders>
              <w:top w:val="single" w:sz="4" w:space="0" w:color="auto"/>
              <w:left w:val="single" w:sz="4" w:space="0" w:color="auto"/>
              <w:bottom w:val="single" w:sz="4" w:space="0" w:color="auto"/>
              <w:right w:val="single" w:sz="4" w:space="0" w:color="auto"/>
            </w:tcBorders>
            <w:hideMark/>
          </w:tcPr>
          <w:p w14:paraId="6FEC76B6" w14:textId="77777777" w:rsidR="00913697" w:rsidRPr="0020439B" w:rsidRDefault="00913697" w:rsidP="005304B4">
            <w:pPr>
              <w:pStyle w:val="TAC"/>
              <w:rPr>
                <w:rFonts w:cs="Arial"/>
                <w:snapToGrid w:val="0"/>
              </w:rPr>
            </w:pPr>
            <w:r w:rsidRPr="0020439B">
              <w:rPr>
                <w:rFonts w:eastAsia="MS Mincho"/>
                <w:noProof/>
              </w:rPr>
              <w:t>3.84 (3)</w:t>
            </w:r>
          </w:p>
        </w:tc>
      </w:tr>
      <w:tr w:rsidR="00913697" w:rsidRPr="0020439B" w14:paraId="11997B7C" w14:textId="77777777" w:rsidTr="005304B4">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713B6BA7" w14:textId="77777777" w:rsidR="00913697" w:rsidRPr="0020439B" w:rsidRDefault="00913697" w:rsidP="005304B4">
            <w:pPr>
              <w:pStyle w:val="TAC"/>
              <w:rPr>
                <w:rFonts w:cs="Arial"/>
                <w:snapToGrid w:val="0"/>
              </w:rPr>
            </w:pPr>
            <w:r w:rsidRPr="0020439B">
              <w:rPr>
                <w:rFonts w:eastAsia="MS Mincho"/>
                <w:noProof/>
              </w:rPr>
              <w:t>2.56</w:t>
            </w:r>
          </w:p>
        </w:tc>
        <w:tc>
          <w:tcPr>
            <w:tcW w:w="1404" w:type="pct"/>
            <w:tcBorders>
              <w:top w:val="single" w:sz="4" w:space="0" w:color="auto"/>
              <w:left w:val="single" w:sz="4" w:space="0" w:color="auto"/>
              <w:bottom w:val="single" w:sz="4" w:space="0" w:color="auto"/>
              <w:right w:val="single" w:sz="4" w:space="0" w:color="auto"/>
            </w:tcBorders>
            <w:hideMark/>
          </w:tcPr>
          <w:p w14:paraId="0F9DE3DA" w14:textId="77777777" w:rsidR="00913697" w:rsidRPr="0020439B" w:rsidRDefault="00913697" w:rsidP="005304B4">
            <w:pPr>
              <w:pStyle w:val="TAC"/>
              <w:rPr>
                <w:rFonts w:cs="Arial"/>
                <w:snapToGrid w:val="0"/>
              </w:rPr>
            </w:pPr>
            <w:r w:rsidRPr="0020439B">
              <w:rPr>
                <w:rFonts w:eastAsia="MS Mincho"/>
                <w:noProof/>
              </w:rPr>
              <w:t>58.88 (23)</w:t>
            </w:r>
          </w:p>
        </w:tc>
        <w:tc>
          <w:tcPr>
            <w:tcW w:w="1404" w:type="pct"/>
            <w:tcBorders>
              <w:top w:val="single" w:sz="4" w:space="0" w:color="auto"/>
              <w:left w:val="single" w:sz="4" w:space="0" w:color="auto"/>
              <w:bottom w:val="single" w:sz="4" w:space="0" w:color="auto"/>
              <w:right w:val="single" w:sz="4" w:space="0" w:color="auto"/>
            </w:tcBorders>
            <w:hideMark/>
          </w:tcPr>
          <w:p w14:paraId="373AD12D" w14:textId="77777777" w:rsidR="00913697" w:rsidRPr="0020439B" w:rsidRDefault="00913697" w:rsidP="005304B4">
            <w:pPr>
              <w:pStyle w:val="TAC"/>
              <w:rPr>
                <w:rFonts w:cs="Arial"/>
                <w:snapToGrid w:val="0"/>
              </w:rPr>
            </w:pPr>
            <w:r w:rsidRPr="0020439B">
              <w:rPr>
                <w:rFonts w:eastAsia="MS Mincho"/>
                <w:noProof/>
              </w:rPr>
              <w:t>2.56 (1)</w:t>
            </w:r>
          </w:p>
        </w:tc>
        <w:tc>
          <w:tcPr>
            <w:tcW w:w="1405" w:type="pct"/>
            <w:tcBorders>
              <w:top w:val="single" w:sz="4" w:space="0" w:color="auto"/>
              <w:left w:val="single" w:sz="4" w:space="0" w:color="auto"/>
              <w:bottom w:val="single" w:sz="4" w:space="0" w:color="auto"/>
              <w:right w:val="single" w:sz="4" w:space="0" w:color="auto"/>
            </w:tcBorders>
            <w:hideMark/>
          </w:tcPr>
          <w:p w14:paraId="667780EA" w14:textId="77777777" w:rsidR="00913697" w:rsidRPr="0020439B" w:rsidRDefault="00913697" w:rsidP="005304B4">
            <w:pPr>
              <w:pStyle w:val="TAC"/>
              <w:rPr>
                <w:rFonts w:cs="Arial"/>
                <w:snapToGrid w:val="0"/>
              </w:rPr>
            </w:pPr>
            <w:r w:rsidRPr="0020439B">
              <w:rPr>
                <w:rFonts w:eastAsia="MS Mincho"/>
                <w:noProof/>
              </w:rPr>
              <w:t>7.68 (3)</w:t>
            </w:r>
          </w:p>
        </w:tc>
      </w:tr>
      <w:tr w:rsidR="00913697" w:rsidRPr="000D13F6" w14:paraId="012279FC" w14:textId="77777777" w:rsidTr="005304B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22FBCB" w14:textId="77777777" w:rsidR="00913697" w:rsidRPr="000D13F6" w:rsidRDefault="00913697" w:rsidP="005304B4">
            <w:pPr>
              <w:keepNext/>
              <w:keepLines/>
              <w:spacing w:after="0"/>
              <w:ind w:left="851" w:hanging="851"/>
            </w:pPr>
            <w:r w:rsidRPr="0020439B">
              <w:rPr>
                <w:rFonts w:ascii="Arial" w:hAnsi="Arial"/>
                <w:sz w:val="18"/>
              </w:rPr>
              <w:t xml:space="preserve">Note 1: </w:t>
            </w:r>
            <w:r w:rsidRPr="0020439B">
              <w:rPr>
                <w:rFonts w:ascii="Arial" w:hAnsi="Arial"/>
                <w:sz w:val="18"/>
              </w:rPr>
              <w:tab/>
              <w:t xml:space="preserve">M2=1.5, M3=2 and M4=2 </w:t>
            </w:r>
            <w:r w:rsidRPr="0020439B">
              <w:rPr>
                <w:rFonts w:ascii="Arial" w:hAnsi="Arial"/>
                <w:snapToGrid w:val="0"/>
                <w:sz w:val="18"/>
                <w:lang w:eastAsia="zh-CN"/>
              </w:rPr>
              <w:t>if SMTC periodicity</w:t>
            </w:r>
            <w:r w:rsidRPr="0020439B">
              <w:rPr>
                <w:rFonts w:ascii="Arial" w:hAnsi="Arial"/>
                <w:sz w:val="18"/>
              </w:rPr>
              <w:t xml:space="preserve"> </w:t>
            </w:r>
            <w:r w:rsidRPr="0020439B">
              <w:rPr>
                <w:rFonts w:ascii="Arial" w:hAnsi="Arial"/>
                <w:snapToGrid w:val="0"/>
                <w:sz w:val="18"/>
                <w:lang w:eastAsia="zh-CN"/>
              </w:rPr>
              <w:t>of measured intra-frequency cell &gt; 40 ms; otherwise M2=M2=M3=1.</w:t>
            </w:r>
          </w:p>
        </w:tc>
      </w:tr>
    </w:tbl>
    <w:p w14:paraId="61F7DFB9" w14:textId="5FBDB5A8" w:rsidR="005F160D" w:rsidRDefault="005F160D" w:rsidP="005B4802">
      <w:pPr>
        <w:rPr>
          <w:i/>
          <w:color w:val="0070C0"/>
          <w:lang w:eastAsia="zh-CN"/>
        </w:rPr>
      </w:pPr>
    </w:p>
    <w:p w14:paraId="0BEED882" w14:textId="74D2F9B5" w:rsidR="00094A26" w:rsidRDefault="00094A26" w:rsidP="00EA5706">
      <w:pPr>
        <w:rPr>
          <w:b/>
          <w:u w:val="single"/>
          <w:lang w:eastAsia="ko-KR"/>
        </w:rPr>
      </w:pPr>
      <w:r w:rsidRPr="00C339ED">
        <w:rPr>
          <w:b/>
          <w:u w:val="single"/>
          <w:lang w:eastAsia="ko-KR"/>
        </w:rPr>
        <w:t xml:space="preserve">Issue </w:t>
      </w:r>
      <w:r>
        <w:rPr>
          <w:b/>
          <w:u w:val="single"/>
          <w:lang w:eastAsia="ko-KR"/>
        </w:rPr>
        <w:t>2</w:t>
      </w:r>
      <w:r w:rsidRPr="00C339ED">
        <w:rPr>
          <w:b/>
          <w:u w:val="single"/>
          <w:lang w:eastAsia="ko-KR"/>
        </w:rPr>
        <w:t>-</w:t>
      </w:r>
      <w:r>
        <w:rPr>
          <w:b/>
          <w:u w:val="single"/>
          <w:lang w:eastAsia="ko-KR"/>
        </w:rPr>
        <w:t>3</w:t>
      </w:r>
      <w:r w:rsidRPr="00C339ED">
        <w:rPr>
          <w:b/>
          <w:u w:val="single"/>
          <w:lang w:eastAsia="ko-KR"/>
        </w:rPr>
        <w:t>:</w:t>
      </w:r>
      <w:bookmarkStart w:id="2" w:name="_Hlk79480394"/>
      <w:r w:rsidR="00A5199F" w:rsidRPr="00A5199F">
        <w:rPr>
          <w:b/>
          <w:u w:val="single"/>
          <w:lang w:eastAsia="ko-KR"/>
        </w:rPr>
        <w:t xml:space="preserve"> </w:t>
      </w:r>
      <w:bookmarkEnd w:id="2"/>
      <w:r>
        <w:rPr>
          <w:b/>
          <w:u w:val="single"/>
          <w:lang w:eastAsia="ko-KR"/>
        </w:rPr>
        <w:t>FFS on</w:t>
      </w:r>
      <w:r w:rsidR="00646FD9">
        <w:rPr>
          <w:b/>
          <w:u w:val="single"/>
          <w:lang w:eastAsia="ko-KR"/>
        </w:rPr>
        <w:t xml:space="preserve"> </w:t>
      </w:r>
      <w:r>
        <w:rPr>
          <w:b/>
          <w:u w:val="single"/>
          <w:lang w:eastAsia="ko-KR"/>
        </w:rPr>
        <w:t>the principle on the requirements i</w:t>
      </w:r>
      <w:r w:rsidRPr="00326F60">
        <w:rPr>
          <w:b/>
          <w:u w:val="single"/>
          <w:lang w:eastAsia="ko-KR"/>
        </w:rPr>
        <w:t xml:space="preserve">f there are </w:t>
      </w:r>
      <w:r w:rsidR="00A5199F">
        <w:rPr>
          <w:b/>
          <w:u w:val="single"/>
          <w:lang w:eastAsia="ko-KR"/>
        </w:rPr>
        <w:t xml:space="preserve">both </w:t>
      </w:r>
      <w:r w:rsidRPr="00326F60">
        <w:rPr>
          <w:b/>
          <w:u w:val="single"/>
          <w:lang w:eastAsia="ko-KR"/>
        </w:rPr>
        <w:t>HST inter-frequency layers and non-HST inter-frequency layers to be measured</w:t>
      </w:r>
    </w:p>
    <w:p w14:paraId="25990B5B" w14:textId="5BF62E50" w:rsidR="00913697" w:rsidRDefault="00913697" w:rsidP="00EA5706">
      <w:pPr>
        <w:pStyle w:val="aff8"/>
        <w:numPr>
          <w:ilvl w:val="0"/>
          <w:numId w:val="3"/>
        </w:numPr>
        <w:spacing w:after="120"/>
        <w:ind w:firstLineChars="0"/>
        <w:rPr>
          <w:rFonts w:eastAsia="宋体"/>
          <w:szCs w:val="24"/>
          <w:lang w:eastAsia="zh-CN"/>
        </w:rPr>
      </w:pPr>
      <w:r w:rsidRPr="007E2960">
        <w:rPr>
          <w:rFonts w:eastAsia="宋体"/>
          <w:szCs w:val="24"/>
          <w:lang w:eastAsia="zh-CN"/>
        </w:rPr>
        <w:t>Option 1 (CATT</w:t>
      </w:r>
      <w:r>
        <w:rPr>
          <w:rFonts w:eastAsia="宋体"/>
          <w:szCs w:val="24"/>
          <w:lang w:eastAsia="zh-CN"/>
        </w:rPr>
        <w:t>, CMCC, OPPO, Ericsson, HW, MTK, QC, vivo, Xiaomi</w:t>
      </w:r>
      <w:r w:rsidRPr="007E2960">
        <w:rPr>
          <w:rFonts w:eastAsia="宋体"/>
          <w:szCs w:val="24"/>
          <w:lang w:eastAsia="zh-CN"/>
        </w:rPr>
        <w:t>): N</w:t>
      </w:r>
      <w:r w:rsidRPr="007E2960">
        <w:rPr>
          <w:rFonts w:eastAsia="宋体"/>
          <w:szCs w:val="24"/>
          <w:vertAlign w:val="subscript"/>
          <w:lang w:eastAsia="zh-CN"/>
        </w:rPr>
        <w:t>HST_inter-f carrier</w:t>
      </w:r>
      <w:r w:rsidRPr="007E2960">
        <w:rPr>
          <w:rFonts w:eastAsia="宋体"/>
          <w:szCs w:val="24"/>
          <w:lang w:eastAsia="zh-CN"/>
        </w:rPr>
        <w:t xml:space="preserve"> * T</w:t>
      </w:r>
      <w:r w:rsidRPr="007E2960">
        <w:rPr>
          <w:rFonts w:eastAsia="宋体"/>
          <w:szCs w:val="24"/>
          <w:vertAlign w:val="subscript"/>
          <w:lang w:eastAsia="zh-CN"/>
        </w:rPr>
        <w:t>HST_interf</w:t>
      </w:r>
      <w:r w:rsidRPr="007E2960">
        <w:rPr>
          <w:rFonts w:eastAsia="宋体"/>
          <w:szCs w:val="24"/>
          <w:lang w:eastAsia="zh-CN"/>
        </w:rPr>
        <w:t xml:space="preserve"> + N</w:t>
      </w:r>
      <w:r w:rsidRPr="007E2960">
        <w:rPr>
          <w:rFonts w:eastAsia="宋体"/>
          <w:szCs w:val="24"/>
          <w:vertAlign w:val="subscript"/>
          <w:lang w:eastAsia="zh-CN"/>
        </w:rPr>
        <w:t>nonHST_inter-f carrier</w:t>
      </w:r>
      <w:r w:rsidRPr="007E2960">
        <w:rPr>
          <w:rFonts w:eastAsia="宋体"/>
          <w:szCs w:val="24"/>
          <w:lang w:eastAsia="zh-CN"/>
        </w:rPr>
        <w:t xml:space="preserve"> * T</w:t>
      </w:r>
      <w:r w:rsidRPr="007E2960">
        <w:rPr>
          <w:rFonts w:eastAsia="宋体"/>
          <w:szCs w:val="24"/>
          <w:vertAlign w:val="subscript"/>
          <w:lang w:eastAsia="zh-CN"/>
        </w:rPr>
        <w:t>nonHST_interf</w:t>
      </w:r>
      <w:r w:rsidRPr="007E2960">
        <w:rPr>
          <w:rFonts w:eastAsia="宋体"/>
          <w:szCs w:val="24"/>
          <w:lang w:eastAsia="zh-CN"/>
        </w:rPr>
        <w:t xml:space="preserve"> can be specified if there are HST inter-frequency carriers and non-HST inter-frequency carriers to be measured</w:t>
      </w:r>
      <w:r>
        <w:rPr>
          <w:rFonts w:eastAsia="宋体"/>
          <w:szCs w:val="24"/>
          <w:lang w:eastAsia="zh-CN"/>
        </w:rPr>
        <w:t xml:space="preserve"> </w:t>
      </w:r>
      <w:r w:rsidRPr="005A7A2B">
        <w:rPr>
          <w:rFonts w:eastAsia="宋体"/>
          <w:szCs w:val="24"/>
          <w:lang w:eastAsia="zh-CN"/>
        </w:rPr>
        <w:t>in idle mode</w:t>
      </w:r>
    </w:p>
    <w:p w14:paraId="0E5B9ED0" w14:textId="67EF1080" w:rsidR="00913697" w:rsidRPr="007E2960" w:rsidRDefault="00913697" w:rsidP="00EA5706">
      <w:pPr>
        <w:pStyle w:val="aff8"/>
        <w:numPr>
          <w:ilvl w:val="0"/>
          <w:numId w:val="3"/>
        </w:numPr>
        <w:spacing w:after="120"/>
        <w:ind w:firstLineChars="0"/>
        <w:rPr>
          <w:rFonts w:eastAsia="宋体"/>
          <w:szCs w:val="24"/>
          <w:lang w:eastAsia="zh-CN"/>
        </w:rPr>
      </w:pPr>
      <w:r>
        <w:rPr>
          <w:rFonts w:eastAsia="宋体"/>
          <w:szCs w:val="24"/>
          <w:lang w:eastAsia="zh-CN"/>
        </w:rPr>
        <w:t>Option 2: FFS</w:t>
      </w:r>
    </w:p>
    <w:p w14:paraId="44F094DA" w14:textId="77777777" w:rsidR="00094A26" w:rsidRPr="00805BE8" w:rsidRDefault="00094A26" w:rsidP="005B4802">
      <w:pPr>
        <w:rPr>
          <w:i/>
          <w:color w:val="0070C0"/>
          <w:lang w:eastAsia="zh-CN"/>
        </w:rPr>
      </w:pPr>
    </w:p>
    <w:p w14:paraId="0D1EA30C" w14:textId="2A227D47" w:rsidR="00C339ED" w:rsidRPr="007C02D6" w:rsidRDefault="00571777" w:rsidP="002700DC">
      <w:pPr>
        <w:pStyle w:val="2"/>
        <w:rPr>
          <w:lang w:val="en-US"/>
        </w:rPr>
      </w:pPr>
      <w:r w:rsidRPr="007C02D6">
        <w:rPr>
          <w:lang w:val="en-US"/>
        </w:rPr>
        <w:t>Sub-</w:t>
      </w:r>
      <w:r w:rsidR="00142BB9" w:rsidRPr="007C02D6">
        <w:rPr>
          <w:lang w:val="en-US"/>
        </w:rPr>
        <w:t>topic</w:t>
      </w:r>
      <w:r w:rsidRPr="007C02D6">
        <w:rPr>
          <w:lang w:val="en-US"/>
        </w:rPr>
        <w:t xml:space="preserve"> </w:t>
      </w:r>
      <w:r w:rsidR="00327428" w:rsidRPr="007C02D6">
        <w:rPr>
          <w:lang w:val="en-US"/>
        </w:rPr>
        <w:t>2</w:t>
      </w:r>
      <w:r w:rsidRPr="007C02D6">
        <w:rPr>
          <w:lang w:val="en-US"/>
        </w:rPr>
        <w:t>-</w:t>
      </w:r>
      <w:r w:rsidR="00A145CE" w:rsidRPr="007C02D6">
        <w:rPr>
          <w:lang w:val="en-US"/>
        </w:rPr>
        <w:t>2</w:t>
      </w:r>
      <w:r w:rsidR="0091131F" w:rsidRPr="007C02D6">
        <w:rPr>
          <w:lang w:val="en-US"/>
        </w:rPr>
        <w:t xml:space="preserve">: </w:t>
      </w:r>
      <w:r w:rsidR="00EC420D" w:rsidRPr="007C02D6">
        <w:rPr>
          <w:lang w:val="en-US"/>
        </w:rPr>
        <w:t xml:space="preserve">inter-frequency measurement </w:t>
      </w:r>
      <w:r w:rsidR="006207DF" w:rsidRPr="007C02D6">
        <w:rPr>
          <w:lang w:val="en-US"/>
        </w:rPr>
        <w:t>with MG</w:t>
      </w:r>
      <w:r w:rsidR="0037478F" w:rsidRPr="007C02D6">
        <w:rPr>
          <w:lang w:val="en-US"/>
        </w:rPr>
        <w:t>, connected state</w:t>
      </w:r>
    </w:p>
    <w:p w14:paraId="1D55D665" w14:textId="0D61A796" w:rsidR="00571777" w:rsidRPr="00A51EAF" w:rsidRDefault="00571777" w:rsidP="00571777">
      <w:pPr>
        <w:rPr>
          <w:b/>
          <w:u w:val="single"/>
          <w:lang w:eastAsia="ko-KR"/>
        </w:rPr>
      </w:pPr>
      <w:r w:rsidRPr="00A51EAF">
        <w:rPr>
          <w:b/>
          <w:u w:val="single"/>
          <w:lang w:eastAsia="ko-KR"/>
        </w:rPr>
        <w:t xml:space="preserve">Issue </w:t>
      </w:r>
      <w:r w:rsidR="00327428">
        <w:rPr>
          <w:b/>
          <w:u w:val="single"/>
          <w:lang w:eastAsia="ko-KR"/>
        </w:rPr>
        <w:t>2</w:t>
      </w:r>
      <w:r w:rsidRPr="00A51EAF">
        <w:rPr>
          <w:b/>
          <w:u w:val="single"/>
          <w:lang w:eastAsia="ko-KR"/>
        </w:rPr>
        <w:t>-</w:t>
      </w:r>
      <w:r w:rsidR="00FE71A4">
        <w:rPr>
          <w:b/>
          <w:u w:val="single"/>
          <w:lang w:eastAsia="ko-KR"/>
        </w:rPr>
        <w:t>4</w:t>
      </w:r>
      <w:r w:rsidRPr="00A51EAF">
        <w:rPr>
          <w:b/>
          <w:u w:val="single"/>
          <w:lang w:eastAsia="ko-KR"/>
        </w:rPr>
        <w:t xml:space="preserve">: </w:t>
      </w:r>
      <w:r w:rsidR="003318F6" w:rsidRPr="003318F6">
        <w:rPr>
          <w:b/>
          <w:u w:val="single"/>
          <w:lang w:eastAsia="ko-KR"/>
        </w:rPr>
        <w:t>PSS/SSS detection time requirement for inter-frequency measuremen</w:t>
      </w:r>
      <w:r w:rsidR="00366D03">
        <w:rPr>
          <w:b/>
          <w:u w:val="single"/>
          <w:lang w:eastAsia="ko-KR"/>
        </w:rPr>
        <w:t xml:space="preserve">t </w:t>
      </w:r>
      <w:r w:rsidR="006207DF" w:rsidRPr="006207DF">
        <w:rPr>
          <w:b/>
          <w:u w:val="single"/>
          <w:lang w:eastAsia="ko-KR"/>
        </w:rPr>
        <w:t>with MG</w:t>
      </w:r>
      <w:r w:rsidR="003318F6" w:rsidRPr="003318F6">
        <w:rPr>
          <w:b/>
          <w:u w:val="single"/>
          <w:lang w:eastAsia="ko-KR"/>
        </w:rPr>
        <w:t xml:space="preserve"> in connected state</w:t>
      </w:r>
      <w:r w:rsidR="003318F6">
        <w:rPr>
          <w:b/>
          <w:u w:val="single"/>
          <w:lang w:eastAsia="ko-KR"/>
        </w:rPr>
        <w:t xml:space="preserve"> for</w:t>
      </w:r>
      <w:r w:rsidR="003318F6" w:rsidRPr="003318F6">
        <w:rPr>
          <w:b/>
          <w:u w:val="single"/>
          <w:lang w:eastAsia="ko-KR"/>
        </w:rPr>
        <w:t xml:space="preserve"> HST</w:t>
      </w:r>
    </w:p>
    <w:p w14:paraId="408DD462" w14:textId="77777777" w:rsidR="00913697" w:rsidRDefault="00913697" w:rsidP="00913697">
      <w:pPr>
        <w:pStyle w:val="aff8"/>
        <w:numPr>
          <w:ilvl w:val="0"/>
          <w:numId w:val="3"/>
        </w:numPr>
        <w:overflowPunct/>
        <w:autoSpaceDE/>
        <w:autoSpaceDN/>
        <w:adjustRightInd/>
        <w:spacing w:after="120"/>
        <w:ind w:firstLineChars="0"/>
        <w:textAlignment w:val="auto"/>
        <w:rPr>
          <w:rFonts w:eastAsia="宋体"/>
          <w:szCs w:val="24"/>
          <w:lang w:eastAsia="zh-CN"/>
        </w:rPr>
      </w:pPr>
      <w:r w:rsidRPr="00A51EAF">
        <w:rPr>
          <w:rFonts w:eastAsia="宋体"/>
          <w:szCs w:val="24"/>
          <w:lang w:eastAsia="zh-CN"/>
        </w:rPr>
        <w:t>Option 1 (</w:t>
      </w:r>
      <w:r>
        <w:rPr>
          <w:rFonts w:eastAsia="宋体"/>
          <w:szCs w:val="24"/>
          <w:lang w:eastAsia="zh-CN"/>
        </w:rPr>
        <w:t>QC, Nokia</w:t>
      </w:r>
      <w:r w:rsidRPr="00A51EAF">
        <w:rPr>
          <w:rFonts w:eastAsia="宋体"/>
          <w:szCs w:val="24"/>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13697" w14:paraId="6463FD2A"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1C198008" w14:textId="77777777" w:rsidR="00913697" w:rsidRDefault="00913697" w:rsidP="005304B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95170E0" w14:textId="77777777" w:rsidR="00913697" w:rsidRDefault="00913697" w:rsidP="005304B4">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rsidR="00913697" w14:paraId="59301A5D"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6AF43282" w14:textId="77777777" w:rsidR="00913697" w:rsidRDefault="00913697" w:rsidP="005304B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3542A7E7" w14:textId="77777777" w:rsidR="00913697" w:rsidRDefault="00913697" w:rsidP="005304B4">
            <w:pPr>
              <w:pStyle w:val="TAC"/>
            </w:pPr>
            <w:r>
              <w:t xml:space="preserve"> Max(600ms, 6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rsidR="00913697" w14:paraId="7BC862AD"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25704CA3" w14:textId="77777777" w:rsidR="00913697" w:rsidRDefault="00913697" w:rsidP="005304B4">
            <w:pPr>
              <w:pStyle w:val="TAC"/>
            </w:pPr>
            <w:r>
              <w:t xml:space="preserve">DRX cycle </w:t>
            </w:r>
            <w:r>
              <w:rPr>
                <w:rFonts w:hint="eastAsia"/>
                <w:lang w:val="en-US"/>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6038BD70" w14:textId="77777777" w:rsidR="00913697" w:rsidRDefault="00913697" w:rsidP="005304B4">
            <w:pPr>
              <w:pStyle w:val="TAC"/>
              <w:rPr>
                <w:b/>
              </w:rPr>
            </w:pPr>
            <w:r>
              <w:t>Max(600ms, Ceil(6*M2</w:t>
            </w:r>
            <w:r>
              <w:rPr>
                <w:vertAlign w:val="superscript"/>
              </w:rPr>
              <w:t xml:space="preserve"> Note 3</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913697" w14:paraId="4B7CDBC3"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517E83C1" w14:textId="77777777" w:rsidR="00913697" w:rsidRDefault="00913697" w:rsidP="005304B4">
            <w:pPr>
              <w:pStyle w:val="TAC"/>
              <w:rPr>
                <w: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7D915528" w14:textId="77777777" w:rsidR="00913697" w:rsidRDefault="00913697" w:rsidP="005304B4">
            <w:pPr>
              <w:pStyle w:val="TAC"/>
              <w:rPr>
                <w:b/>
              </w:rPr>
            </w:pPr>
            <w:r>
              <w:t xml:space="preserve">6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913697" w14:paraId="5222FABF" w14:textId="77777777" w:rsidTr="005304B4">
        <w:tc>
          <w:tcPr>
            <w:tcW w:w="9241" w:type="dxa"/>
            <w:gridSpan w:val="2"/>
            <w:tcBorders>
              <w:top w:val="single" w:sz="4" w:space="0" w:color="auto"/>
              <w:left w:val="single" w:sz="4" w:space="0" w:color="auto"/>
              <w:bottom w:val="single" w:sz="4" w:space="0" w:color="auto"/>
              <w:right w:val="single" w:sz="4" w:space="0" w:color="auto"/>
            </w:tcBorders>
          </w:tcPr>
          <w:p w14:paraId="1007A7FA" w14:textId="77777777" w:rsidR="00913697" w:rsidRDefault="00913697" w:rsidP="005304B4">
            <w:pPr>
              <w:pStyle w:val="TAN"/>
            </w:pPr>
            <w:r>
              <w:t>NOTE 1:</w:t>
            </w:r>
            <w:r>
              <w:tab/>
              <w:t>DRX or non DRX requirements apply according to the conditions described in clause 3.6.1</w:t>
            </w:r>
          </w:p>
          <w:p w14:paraId="10C3D706" w14:textId="77777777" w:rsidR="00913697" w:rsidRDefault="00913697" w:rsidP="005304B4">
            <w:pPr>
              <w:pStyle w:val="TAN"/>
            </w:pPr>
            <w:r>
              <w:t>NOTE 2:</w:t>
            </w:r>
            <w:r>
              <w:tab/>
              <w:t>In EN-DC operation, the parameters, timers and scheduling requests referred to in clause 3.6.1 are for the secondary cell group. The DRX cycle is the DRX cycle of the secondary cell group.</w:t>
            </w:r>
          </w:p>
          <w:p w14:paraId="441CB34F" w14:textId="77777777" w:rsidR="00913697" w:rsidRDefault="00913697" w:rsidP="005304B4">
            <w:pPr>
              <w:pStyle w:val="TAN"/>
              <w:rPr>
                <w:snapToGrid w:val="0"/>
                <w:lang w:eastAsia="zh-CN"/>
              </w:rPr>
            </w:pPr>
            <w:r>
              <w:t>NOTE 3</w:t>
            </w:r>
            <w:r>
              <w:rPr>
                <w:rFonts w:eastAsia="PMingLiU"/>
              </w:rPr>
              <w:t>:</w:t>
            </w:r>
            <w:r>
              <w:tab/>
            </w:r>
            <w:r w:rsidRPr="00E74AF3">
              <w:rPr>
                <w:snapToGrid w:val="0"/>
                <w:lang w:eastAsia="zh-CN"/>
              </w:rPr>
              <w:t xml:space="preserve">When </w:t>
            </w:r>
            <w:r>
              <w:rPr>
                <w:rFonts w:ascii="Times New Roman" w:hAnsi="Times New Roman"/>
                <w:sz w:val="20"/>
              </w:rPr>
              <w:t>high speed</w:t>
            </w:r>
            <w:r w:rsidRPr="00E74AF3">
              <w:rPr>
                <w:snapToGrid w:val="0"/>
                <w:lang w:eastAsia="zh-CN"/>
              </w:rPr>
              <w:t xml:space="preserve"> is not configured, M2 = 1.5; When </w:t>
            </w:r>
            <w:r>
              <w:rPr>
                <w:rFonts w:ascii="Times New Roman" w:hAnsi="Times New Roman"/>
                <w:sz w:val="20"/>
              </w:rPr>
              <w:t>high speed</w:t>
            </w:r>
            <w:r w:rsidRPr="00E74AF3">
              <w:rPr>
                <w:snapToGrid w:val="0"/>
                <w:lang w:eastAsia="zh-CN"/>
              </w:rPr>
              <w:t xml:space="preserve"> is configured, M2 = 1.5 if SMTC periodicity &gt; 40 ms;,otherwise M2=1</w:t>
            </w:r>
          </w:p>
          <w:p w14:paraId="1C17A509" w14:textId="77777777" w:rsidR="00913697" w:rsidRDefault="00913697" w:rsidP="005304B4">
            <w:pPr>
              <w:pStyle w:val="TAN"/>
              <w:ind w:left="0" w:firstLine="0"/>
            </w:pPr>
          </w:p>
        </w:tc>
      </w:tr>
    </w:tbl>
    <w:p w14:paraId="22FA5F3C" w14:textId="77777777" w:rsidR="00913697" w:rsidRPr="003318F6" w:rsidRDefault="00913697" w:rsidP="00913697">
      <w:pPr>
        <w:spacing w:after="120"/>
        <w:rPr>
          <w:szCs w:val="24"/>
          <w:lang w:val="en-US" w:eastAsia="zh-CN"/>
        </w:rPr>
      </w:pPr>
    </w:p>
    <w:p w14:paraId="7A243F35" w14:textId="77777777" w:rsidR="00913697" w:rsidRPr="008F328E" w:rsidRDefault="00913697" w:rsidP="00913697">
      <w:pPr>
        <w:pStyle w:val="aff8"/>
        <w:numPr>
          <w:ilvl w:val="0"/>
          <w:numId w:val="3"/>
        </w:numPr>
        <w:overflowPunct/>
        <w:autoSpaceDE/>
        <w:autoSpaceDN/>
        <w:adjustRightInd/>
        <w:spacing w:after="120"/>
        <w:ind w:firstLineChars="0"/>
        <w:textAlignment w:val="auto"/>
        <w:rPr>
          <w:rFonts w:eastAsia="宋体"/>
          <w:szCs w:val="24"/>
          <w:lang w:eastAsia="zh-CN"/>
        </w:rPr>
      </w:pPr>
      <w:r w:rsidRPr="008F328E">
        <w:rPr>
          <w:rFonts w:eastAsia="宋体" w:hint="eastAsia"/>
          <w:szCs w:val="24"/>
          <w:lang w:eastAsia="zh-CN"/>
        </w:rPr>
        <w:t>Option</w:t>
      </w:r>
      <w:r w:rsidRPr="008F328E">
        <w:rPr>
          <w:rFonts w:eastAsia="宋体"/>
          <w:szCs w:val="24"/>
          <w:lang w:eastAsia="zh-CN"/>
        </w:rPr>
        <w:t xml:space="preserve"> 2 (CATT</w:t>
      </w:r>
      <w:r>
        <w:rPr>
          <w:rFonts w:eastAsia="宋体"/>
          <w:szCs w:val="24"/>
          <w:lang w:eastAsia="zh-CN"/>
        </w:rPr>
        <w:t xml:space="preserve">, </w:t>
      </w:r>
      <w:r w:rsidRPr="007022EB">
        <w:rPr>
          <w:rFonts w:eastAsia="宋体"/>
          <w:szCs w:val="24"/>
          <w:lang w:eastAsia="zh-CN"/>
        </w:rPr>
        <w:t>MTK</w:t>
      </w:r>
      <w:r>
        <w:rPr>
          <w:rFonts w:eastAsia="宋体"/>
          <w:szCs w:val="24"/>
          <w:lang w:eastAsia="zh-CN"/>
        </w:rPr>
        <w:t>, OPPO, vivo, HW</w:t>
      </w:r>
      <w:r w:rsidRPr="008F328E">
        <w:rPr>
          <w:rFonts w:eastAsia="宋体"/>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13697" w:rsidRPr="008F328E" w14:paraId="40F0AE92"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5B99E038" w14:textId="77777777" w:rsidR="00913697" w:rsidRPr="008F328E" w:rsidRDefault="00913697" w:rsidP="005304B4">
            <w:pPr>
              <w:keepNext/>
              <w:keepLines/>
              <w:spacing w:after="0" w:line="276" w:lineRule="auto"/>
              <w:jc w:val="center"/>
              <w:rPr>
                <w:b/>
              </w:rPr>
            </w:pPr>
            <w:r w:rsidRPr="008F328E">
              <w:rPr>
                <w:b/>
              </w:rPr>
              <w:lastRenderedPageBreak/>
              <w:t>Condition</w:t>
            </w:r>
            <w:r w:rsidRPr="008F328E">
              <w:rPr>
                <w:b/>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93BA9DF" w14:textId="77777777" w:rsidR="00913697" w:rsidRPr="008F328E" w:rsidRDefault="00913697" w:rsidP="005304B4">
            <w:pPr>
              <w:keepNext/>
              <w:keepLines/>
              <w:spacing w:after="0" w:line="276" w:lineRule="auto"/>
              <w:jc w:val="center"/>
              <w:rPr>
                <w:b/>
              </w:rPr>
            </w:pPr>
            <w:r w:rsidRPr="008F328E">
              <w:rPr>
                <w:b/>
              </w:rPr>
              <w:t>T</w:t>
            </w:r>
            <w:r w:rsidRPr="008F328E">
              <w:rPr>
                <w:b/>
                <w:vertAlign w:val="subscript"/>
              </w:rPr>
              <w:t>PSS/SSS_sync_inter</w:t>
            </w:r>
          </w:p>
        </w:tc>
      </w:tr>
      <w:tr w:rsidR="00913697" w:rsidRPr="008F328E" w14:paraId="260899A2"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6C65F9B8" w14:textId="77777777" w:rsidR="00913697" w:rsidRPr="008F328E" w:rsidRDefault="00913697" w:rsidP="005304B4">
            <w:pPr>
              <w:pStyle w:val="TAC"/>
              <w:spacing w:line="276" w:lineRule="auto"/>
              <w:rPr>
                <w:rFonts w:ascii="Times New Roman" w:hAnsi="Times New Roman"/>
                <w:sz w:val="20"/>
              </w:rPr>
            </w:pPr>
            <w:r w:rsidRPr="008F328E">
              <w:rPr>
                <w:rFonts w:ascii="Times New Roman" w:hAnsi="Times New Roman"/>
                <w:sz w:val="20"/>
              </w:rPr>
              <w:t>No DRX</w:t>
            </w:r>
          </w:p>
        </w:tc>
        <w:tc>
          <w:tcPr>
            <w:tcW w:w="7119" w:type="dxa"/>
            <w:tcBorders>
              <w:top w:val="single" w:sz="4" w:space="0" w:color="auto"/>
              <w:left w:val="single" w:sz="4" w:space="0" w:color="auto"/>
              <w:bottom w:val="single" w:sz="4" w:space="0" w:color="auto"/>
              <w:right w:val="single" w:sz="4" w:space="0" w:color="auto"/>
            </w:tcBorders>
            <w:hideMark/>
          </w:tcPr>
          <w:p w14:paraId="1F29EA27" w14:textId="77777777" w:rsidR="00913697" w:rsidRPr="008F328E" w:rsidRDefault="00913697" w:rsidP="005304B4">
            <w:pPr>
              <w:pStyle w:val="TAC"/>
              <w:spacing w:line="276" w:lineRule="auto"/>
              <w:rPr>
                <w:rFonts w:ascii="Times New Roman" w:hAnsi="Times New Roman"/>
                <w:sz w:val="20"/>
              </w:rPr>
            </w:pPr>
            <w:r w:rsidRPr="008F328E">
              <w:rPr>
                <w:rFonts w:ascii="Times New Roman" w:hAnsi="Times New Roman"/>
                <w:sz w:val="20"/>
              </w:rPr>
              <w:t xml:space="preserve"> Max(600ms, 8 </w:t>
            </w:r>
            <w:r w:rsidRPr="008F328E">
              <w:rPr>
                <w:rFonts w:ascii="Times New Roman" w:hAnsi="Times New Roman"/>
                <w:sz w:val="20"/>
              </w:rPr>
              <w:sym w:font="Symbol" w:char="F0B4"/>
            </w:r>
            <w:r w:rsidRPr="008F328E">
              <w:rPr>
                <w:rFonts w:ascii="Times New Roman" w:hAnsi="Times New Roman"/>
                <w:sz w:val="20"/>
              </w:rPr>
              <w:t xml:space="preserve"> Max(MGRP, SMTC period)) </w:t>
            </w:r>
            <w:r w:rsidRPr="008F328E">
              <w:rPr>
                <w:rFonts w:ascii="Times New Roman" w:hAnsi="Times New Roman"/>
                <w:sz w:val="20"/>
              </w:rPr>
              <w:sym w:font="Symbol" w:char="F0B4"/>
            </w:r>
            <w:r w:rsidRPr="008F328E">
              <w:rPr>
                <w:rFonts w:ascii="Times New Roman" w:hAnsi="Times New Roman"/>
                <w:sz w:val="20"/>
              </w:rPr>
              <w:t xml:space="preserve"> CSSF</w:t>
            </w:r>
            <w:r w:rsidRPr="008F328E">
              <w:rPr>
                <w:rFonts w:ascii="Times New Roman" w:hAnsi="Times New Roman"/>
                <w:sz w:val="20"/>
                <w:vertAlign w:val="subscript"/>
              </w:rPr>
              <w:t>inter</w:t>
            </w:r>
          </w:p>
        </w:tc>
      </w:tr>
      <w:tr w:rsidR="00913697" w:rsidRPr="008F328E" w14:paraId="4DB20844"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32FAAFEC" w14:textId="77777777" w:rsidR="00913697" w:rsidRPr="008F328E" w:rsidRDefault="00913697" w:rsidP="005304B4">
            <w:pPr>
              <w:pStyle w:val="TAC"/>
              <w:spacing w:line="276" w:lineRule="auto"/>
              <w:rPr>
                <w:rFonts w:ascii="Times New Roman" w:hAnsi="Times New Roman"/>
                <w:sz w:val="20"/>
              </w:rPr>
            </w:pPr>
            <w:r w:rsidRPr="008F328E">
              <w:rPr>
                <w:rFonts w:ascii="Times New Roman" w:hAnsi="Times New Roman"/>
                <w:sz w:val="20"/>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63BC2EE" w14:textId="77777777" w:rsidR="00913697" w:rsidRPr="008F328E" w:rsidRDefault="00913697" w:rsidP="005304B4">
            <w:pPr>
              <w:pStyle w:val="TAC"/>
              <w:spacing w:line="276" w:lineRule="auto"/>
              <w:rPr>
                <w:rFonts w:ascii="Times New Roman" w:hAnsi="Times New Roman"/>
                <w:b/>
                <w:sz w:val="20"/>
              </w:rPr>
            </w:pPr>
            <w:r w:rsidRPr="008F328E">
              <w:rPr>
                <w:rFonts w:ascii="Times New Roman" w:hAnsi="Times New Roman"/>
                <w:sz w:val="20"/>
              </w:rPr>
              <w:t>Max(600ms, Ceil(8*M2</w:t>
            </w:r>
            <w:r w:rsidRPr="007022EB">
              <w:rPr>
                <w:szCs w:val="18"/>
                <w:vertAlign w:val="superscript"/>
              </w:rPr>
              <w:t xml:space="preserve"> Note </w:t>
            </w:r>
            <w:r w:rsidRPr="007022EB">
              <w:rPr>
                <w:rFonts w:eastAsia="等线"/>
                <w:szCs w:val="18"/>
                <w:vertAlign w:val="superscript"/>
                <w:lang w:eastAsia="zh-CN"/>
              </w:rPr>
              <w:t>3</w:t>
            </w:r>
            <w:r w:rsidRPr="008F328E">
              <w:rPr>
                <w:rFonts w:ascii="Times New Roman" w:hAnsi="Times New Roman"/>
                <w:sz w:val="20"/>
              </w:rPr>
              <w:t xml:space="preserve">) </w:t>
            </w:r>
            <w:r w:rsidRPr="008F328E">
              <w:rPr>
                <w:rFonts w:ascii="Times New Roman" w:hAnsi="Times New Roman"/>
                <w:sz w:val="20"/>
              </w:rPr>
              <w:sym w:font="Symbol" w:char="F0B4"/>
            </w:r>
            <w:r w:rsidRPr="008F328E">
              <w:rPr>
                <w:rFonts w:ascii="Times New Roman" w:hAnsi="Times New Roman"/>
                <w:sz w:val="20"/>
              </w:rPr>
              <w:t xml:space="preserve"> Max(MGRP, SMTC period, DRX cycle)) </w:t>
            </w:r>
            <w:r w:rsidRPr="008F328E">
              <w:rPr>
                <w:rFonts w:ascii="Times New Roman" w:hAnsi="Times New Roman"/>
                <w:sz w:val="20"/>
              </w:rPr>
              <w:sym w:font="Symbol" w:char="F0B4"/>
            </w:r>
            <w:r w:rsidRPr="008F328E">
              <w:rPr>
                <w:rFonts w:ascii="Times New Roman" w:hAnsi="Times New Roman"/>
                <w:sz w:val="20"/>
              </w:rPr>
              <w:t xml:space="preserve"> CSSF</w:t>
            </w:r>
            <w:r w:rsidRPr="008F328E">
              <w:rPr>
                <w:rFonts w:ascii="Times New Roman" w:hAnsi="Times New Roman"/>
                <w:sz w:val="20"/>
                <w:vertAlign w:val="subscript"/>
              </w:rPr>
              <w:t>inter</w:t>
            </w:r>
          </w:p>
        </w:tc>
      </w:tr>
      <w:tr w:rsidR="00913697" w:rsidRPr="008F328E" w14:paraId="55700612"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41F3F072" w14:textId="77777777" w:rsidR="00913697" w:rsidRPr="008F328E" w:rsidRDefault="00913697" w:rsidP="005304B4">
            <w:pPr>
              <w:pStyle w:val="TAC"/>
              <w:spacing w:line="276" w:lineRule="auto"/>
              <w:rPr>
                <w:rFonts w:ascii="Times New Roman" w:hAnsi="Times New Roman"/>
                <w:b/>
                <w:sz w:val="20"/>
              </w:rPr>
            </w:pPr>
            <w:r w:rsidRPr="008F328E">
              <w:rPr>
                <w:rFonts w:ascii="Times New Roman" w:hAnsi="Times New Roman"/>
                <w:sz w:val="20"/>
              </w:rPr>
              <w:t>DRX cycle &gt; 320ms</w:t>
            </w:r>
            <w:r w:rsidRPr="008F328E">
              <w:rPr>
                <w:rFonts w:ascii="Times New Roman" w:hAnsi="Times New Roman"/>
                <w:b/>
                <w:sz w:val="20"/>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465C13CA" w14:textId="77777777" w:rsidR="00913697" w:rsidRPr="008F328E" w:rsidRDefault="00913697" w:rsidP="005304B4">
            <w:pPr>
              <w:pStyle w:val="TAC"/>
              <w:spacing w:line="276" w:lineRule="auto"/>
              <w:rPr>
                <w:rFonts w:ascii="Times New Roman" w:hAnsi="Times New Roman"/>
                <w:b/>
                <w:sz w:val="20"/>
              </w:rPr>
            </w:pPr>
            <w:r w:rsidRPr="008F328E">
              <w:rPr>
                <w:rFonts w:ascii="Times New Roman" w:hAnsi="Times New Roman"/>
                <w:sz w:val="20"/>
              </w:rPr>
              <w:t xml:space="preserve">8 </w:t>
            </w:r>
            <w:r w:rsidRPr="008F328E">
              <w:rPr>
                <w:rFonts w:ascii="Times New Roman" w:hAnsi="Times New Roman"/>
                <w:sz w:val="20"/>
              </w:rPr>
              <w:sym w:font="Symbol" w:char="F0B4"/>
            </w:r>
            <w:r w:rsidRPr="008F328E">
              <w:rPr>
                <w:rFonts w:ascii="Times New Roman" w:hAnsi="Times New Roman"/>
                <w:sz w:val="20"/>
              </w:rPr>
              <w:t xml:space="preserve"> DRX cycle </w:t>
            </w:r>
            <w:r w:rsidRPr="008F328E">
              <w:rPr>
                <w:rFonts w:ascii="Times New Roman" w:hAnsi="Times New Roman"/>
                <w:sz w:val="20"/>
              </w:rPr>
              <w:sym w:font="Symbol" w:char="F0B4"/>
            </w:r>
            <w:r w:rsidRPr="008F328E">
              <w:rPr>
                <w:rFonts w:ascii="Times New Roman" w:hAnsi="Times New Roman"/>
                <w:sz w:val="20"/>
              </w:rPr>
              <w:t xml:space="preserve"> CSSF</w:t>
            </w:r>
            <w:r w:rsidRPr="008F328E">
              <w:rPr>
                <w:rFonts w:ascii="Times New Roman" w:hAnsi="Times New Roman"/>
                <w:sz w:val="20"/>
                <w:vertAlign w:val="subscript"/>
              </w:rPr>
              <w:t>inter</w:t>
            </w:r>
          </w:p>
        </w:tc>
      </w:tr>
      <w:tr w:rsidR="00913697" w:rsidRPr="008F328E" w14:paraId="21A8A37F" w14:textId="77777777" w:rsidTr="005304B4">
        <w:tc>
          <w:tcPr>
            <w:tcW w:w="9241" w:type="dxa"/>
            <w:gridSpan w:val="2"/>
            <w:tcBorders>
              <w:top w:val="single" w:sz="4" w:space="0" w:color="auto"/>
              <w:left w:val="single" w:sz="4" w:space="0" w:color="auto"/>
              <w:bottom w:val="single" w:sz="4" w:space="0" w:color="auto"/>
              <w:right w:val="single" w:sz="4" w:space="0" w:color="auto"/>
            </w:tcBorders>
            <w:hideMark/>
          </w:tcPr>
          <w:p w14:paraId="45A5CAA3" w14:textId="77777777" w:rsidR="00913697" w:rsidRPr="008F328E" w:rsidRDefault="00913697" w:rsidP="005304B4">
            <w:pPr>
              <w:pStyle w:val="TAN"/>
              <w:spacing w:line="276" w:lineRule="auto"/>
              <w:rPr>
                <w:rFonts w:ascii="Times New Roman" w:hAnsi="Times New Roman"/>
                <w:sz w:val="20"/>
              </w:rPr>
            </w:pPr>
            <w:r w:rsidRPr="008F328E">
              <w:rPr>
                <w:rFonts w:ascii="Times New Roman" w:hAnsi="Times New Roman"/>
                <w:sz w:val="20"/>
              </w:rPr>
              <w:t>NOTE 1:</w:t>
            </w:r>
            <w:r w:rsidRPr="008F328E">
              <w:rPr>
                <w:rFonts w:ascii="Times New Roman" w:hAnsi="Times New Roman"/>
                <w:sz w:val="20"/>
              </w:rPr>
              <w:tab/>
              <w:t>DRX or non DRX requirements apply according to the conditions described in clause 3.6.1</w:t>
            </w:r>
          </w:p>
          <w:p w14:paraId="045BB0DA" w14:textId="77777777" w:rsidR="00913697" w:rsidRPr="008F328E" w:rsidRDefault="00913697" w:rsidP="005304B4">
            <w:pPr>
              <w:pStyle w:val="TAN"/>
              <w:spacing w:line="276" w:lineRule="auto"/>
              <w:rPr>
                <w:rFonts w:ascii="Times New Roman" w:hAnsi="Times New Roman"/>
                <w:sz w:val="20"/>
                <w:lang w:eastAsia="x-none"/>
              </w:rPr>
            </w:pPr>
            <w:r w:rsidRPr="008F328E">
              <w:rPr>
                <w:rFonts w:ascii="Times New Roman" w:hAnsi="Times New Roman"/>
                <w:sz w:val="20"/>
              </w:rPr>
              <w:t>NOTE 2:</w:t>
            </w:r>
            <w:r w:rsidRPr="008F328E">
              <w:rPr>
                <w:rFonts w:ascii="Times New Roman" w:hAnsi="Times New Roman"/>
                <w:sz w:val="20"/>
              </w:rPr>
              <w:tab/>
              <w:t>In EN-DC operation, the parameters, timers and scheduling requests referred to in clause 3.6.1 are for the secondary cell group. The DRX cycle is the DRX cycle of the secondary cell group.</w:t>
            </w:r>
          </w:p>
          <w:p w14:paraId="4C9C424F" w14:textId="77777777" w:rsidR="00913697" w:rsidRPr="008F328E" w:rsidRDefault="00913697" w:rsidP="005304B4">
            <w:pPr>
              <w:pStyle w:val="TAN"/>
              <w:spacing w:line="276" w:lineRule="auto"/>
              <w:rPr>
                <w:rFonts w:ascii="Times New Roman" w:hAnsi="Times New Roman"/>
                <w:sz w:val="20"/>
              </w:rPr>
            </w:pPr>
            <w:r w:rsidRPr="008F328E">
              <w:rPr>
                <w:rFonts w:ascii="Times New Roman" w:hAnsi="Times New Roman"/>
                <w:sz w:val="20"/>
              </w:rPr>
              <w:t>NOTE 3:  When high speed is not configured, M2 = 1.5. When high speed is configured, M2 = 1.5 if SMTC periodicity &gt; 40 ms, otherwise M2=1.</w:t>
            </w:r>
          </w:p>
        </w:tc>
      </w:tr>
    </w:tbl>
    <w:p w14:paraId="5D950DF6" w14:textId="77777777" w:rsidR="00913697" w:rsidRPr="00FE71A4" w:rsidRDefault="00913697" w:rsidP="00913697">
      <w:pPr>
        <w:spacing w:after="120"/>
        <w:ind w:left="1080"/>
        <w:rPr>
          <w:szCs w:val="24"/>
          <w:highlight w:val="yellow"/>
          <w:lang w:val="en-US" w:eastAsia="zh-CN"/>
        </w:rPr>
      </w:pPr>
    </w:p>
    <w:p w14:paraId="3A457381" w14:textId="77777777" w:rsidR="00913697" w:rsidRPr="0022743E" w:rsidRDefault="00913697" w:rsidP="00913697">
      <w:pPr>
        <w:pStyle w:val="aff8"/>
        <w:numPr>
          <w:ilvl w:val="0"/>
          <w:numId w:val="3"/>
        </w:numPr>
        <w:overflowPunct/>
        <w:autoSpaceDE/>
        <w:autoSpaceDN/>
        <w:adjustRightInd/>
        <w:spacing w:after="120"/>
        <w:ind w:firstLineChars="0"/>
        <w:textAlignment w:val="auto"/>
        <w:rPr>
          <w:rFonts w:eastAsia="宋体"/>
          <w:szCs w:val="24"/>
          <w:lang w:eastAsia="zh-CN"/>
        </w:rPr>
      </w:pPr>
      <w:r w:rsidRPr="0022743E">
        <w:rPr>
          <w:rFonts w:eastAsia="宋体"/>
          <w:szCs w:val="24"/>
          <w:lang w:eastAsia="zh-CN"/>
        </w:rPr>
        <w:t xml:space="preserve">Option </w:t>
      </w:r>
      <w:r>
        <w:rPr>
          <w:rFonts w:eastAsia="宋体"/>
          <w:szCs w:val="24"/>
          <w:lang w:eastAsia="zh-CN"/>
        </w:rPr>
        <w:t>3</w:t>
      </w:r>
      <w:r w:rsidRPr="0022743E">
        <w:rPr>
          <w:rFonts w:eastAsia="宋体"/>
          <w:szCs w:val="24"/>
          <w:lang w:eastAsia="zh-CN"/>
        </w:rPr>
        <w:t xml:space="preserve"> (Ericsson</w:t>
      </w:r>
      <w:r>
        <w:rPr>
          <w:rFonts w:eastAsia="宋体"/>
          <w:szCs w:val="24"/>
          <w:lang w:eastAsia="zh-CN"/>
        </w:rPr>
        <w:t>, Nokia</w:t>
      </w:r>
      <w:r w:rsidRPr="0022743E">
        <w:rPr>
          <w:rFonts w:eastAsia="宋体"/>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13697" w:rsidRPr="0022743E" w14:paraId="41FE9D8F"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156CED3D" w14:textId="77777777" w:rsidR="00913697" w:rsidRPr="0022743E" w:rsidRDefault="00913697" w:rsidP="005304B4">
            <w:pPr>
              <w:keepNext/>
              <w:keepLines/>
              <w:spacing w:after="0"/>
              <w:jc w:val="center"/>
              <w:rPr>
                <w:rFonts w:ascii="Arial" w:hAnsi="Arial"/>
                <w:b/>
                <w:sz w:val="18"/>
                <w:lang w:val="en-US"/>
              </w:rPr>
            </w:pPr>
            <w:r w:rsidRPr="0022743E">
              <w:rPr>
                <w:rFonts w:ascii="Arial" w:hAnsi="Arial"/>
                <w:b/>
                <w:sz w:val="18"/>
              </w:rPr>
              <w:t>Condition</w:t>
            </w:r>
            <w:r w:rsidRPr="0022743E">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ED5FAAE" w14:textId="77777777" w:rsidR="00913697" w:rsidRPr="0022743E" w:rsidRDefault="00913697" w:rsidP="005304B4">
            <w:pPr>
              <w:keepNext/>
              <w:keepLines/>
              <w:spacing w:after="0"/>
              <w:jc w:val="center"/>
              <w:rPr>
                <w:rFonts w:ascii="Arial" w:hAnsi="Arial"/>
                <w:b/>
                <w:sz w:val="18"/>
              </w:rPr>
            </w:pPr>
            <w:r w:rsidRPr="0022743E">
              <w:rPr>
                <w:rFonts w:ascii="Arial" w:hAnsi="Arial"/>
                <w:b/>
                <w:sz w:val="18"/>
              </w:rPr>
              <w:t>T</w:t>
            </w:r>
            <w:r w:rsidRPr="0022743E">
              <w:rPr>
                <w:rFonts w:ascii="Arial" w:hAnsi="Arial"/>
                <w:b/>
                <w:sz w:val="18"/>
                <w:vertAlign w:val="subscript"/>
              </w:rPr>
              <w:t>PSS/SSS_sync_inter</w:t>
            </w:r>
          </w:p>
        </w:tc>
      </w:tr>
      <w:tr w:rsidR="00913697" w:rsidRPr="0022743E" w14:paraId="76E01437"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5FEF4134" w14:textId="77777777" w:rsidR="00913697" w:rsidRPr="0022743E" w:rsidRDefault="00913697" w:rsidP="005304B4">
            <w:pPr>
              <w:pStyle w:val="TAC"/>
              <w:spacing w:line="256" w:lineRule="auto"/>
            </w:pPr>
            <w:r w:rsidRPr="0022743E">
              <w:t>No DRX</w:t>
            </w:r>
          </w:p>
        </w:tc>
        <w:tc>
          <w:tcPr>
            <w:tcW w:w="7119" w:type="dxa"/>
            <w:tcBorders>
              <w:top w:val="single" w:sz="4" w:space="0" w:color="auto"/>
              <w:left w:val="single" w:sz="4" w:space="0" w:color="auto"/>
              <w:bottom w:val="single" w:sz="4" w:space="0" w:color="auto"/>
              <w:right w:val="single" w:sz="4" w:space="0" w:color="auto"/>
            </w:tcBorders>
            <w:hideMark/>
          </w:tcPr>
          <w:p w14:paraId="78A541F4" w14:textId="77777777" w:rsidR="00913697" w:rsidRPr="0022743E" w:rsidRDefault="00913697" w:rsidP="005304B4">
            <w:pPr>
              <w:pStyle w:val="TAC"/>
              <w:spacing w:line="256" w:lineRule="auto"/>
            </w:pPr>
            <w:r w:rsidRPr="0022743E">
              <w:t xml:space="preserve"> Max(600ms, N</w:t>
            </w:r>
            <w:r w:rsidRPr="0022743E">
              <w:rPr>
                <w:vertAlign w:val="superscript"/>
                <w:lang w:eastAsia="zh-CN"/>
              </w:rPr>
              <w:t xml:space="preserve"> Note 4</w:t>
            </w:r>
            <w:r w:rsidRPr="0022743E">
              <w:t xml:space="preserve"> </w:t>
            </w:r>
            <w:r w:rsidRPr="0022743E">
              <w:rPr>
                <w:szCs w:val="18"/>
              </w:rPr>
              <w:sym w:font="Symbol" w:char="F0B4"/>
            </w:r>
            <w:r w:rsidRPr="0022743E">
              <w:t xml:space="preserve"> Max(MGRP, SMTC period)) </w:t>
            </w:r>
            <w:r w:rsidRPr="0022743E">
              <w:rPr>
                <w:szCs w:val="18"/>
              </w:rPr>
              <w:sym w:font="Symbol" w:char="F0B4"/>
            </w:r>
            <w:r w:rsidRPr="0022743E">
              <w:t xml:space="preserve"> CSSF</w:t>
            </w:r>
            <w:r w:rsidRPr="0022743E">
              <w:rPr>
                <w:vertAlign w:val="subscript"/>
              </w:rPr>
              <w:t>inter</w:t>
            </w:r>
          </w:p>
        </w:tc>
      </w:tr>
      <w:tr w:rsidR="00913697" w:rsidRPr="0022743E" w14:paraId="3BBD053C"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0D747573" w14:textId="77777777" w:rsidR="00913697" w:rsidRPr="0022743E" w:rsidRDefault="00913697" w:rsidP="005304B4">
            <w:pPr>
              <w:pStyle w:val="TAC"/>
              <w:spacing w:line="256" w:lineRule="auto"/>
            </w:pPr>
            <w:r w:rsidRPr="0022743E">
              <w:t xml:space="preserve">DRX cycle </w:t>
            </w:r>
            <w:r w:rsidRPr="0022743E">
              <w:rPr>
                <w:rFonts w:hint="eastAsia"/>
              </w:rPr>
              <w:t>≤</w:t>
            </w:r>
            <w:r w:rsidRPr="0022743E">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47CA6CCE" w14:textId="77777777" w:rsidR="00913697" w:rsidRPr="0022743E" w:rsidRDefault="00913697" w:rsidP="005304B4">
            <w:pPr>
              <w:pStyle w:val="TAC"/>
              <w:spacing w:line="256" w:lineRule="auto"/>
              <w:rPr>
                <w:b/>
              </w:rPr>
            </w:pPr>
            <w:r w:rsidRPr="0022743E">
              <w:t>Max(600ms, Ceil(N</w:t>
            </w:r>
            <w:r w:rsidRPr="0022743E">
              <w:rPr>
                <w:vertAlign w:val="superscript"/>
                <w:lang w:eastAsia="zh-CN"/>
              </w:rPr>
              <w:t xml:space="preserve"> Note 4</w:t>
            </w:r>
            <w:r w:rsidRPr="0022743E">
              <w:rPr>
                <w:szCs w:val="18"/>
              </w:rPr>
              <w:sym w:font="Symbol" w:char="F0B4"/>
            </w:r>
            <w:r w:rsidRPr="0022743E">
              <w:rPr>
                <w:lang w:eastAsia="zh-CN"/>
              </w:rPr>
              <w:t xml:space="preserve"> M2</w:t>
            </w:r>
            <w:r w:rsidRPr="0022743E">
              <w:rPr>
                <w:vertAlign w:val="superscript"/>
                <w:lang w:eastAsia="zh-CN"/>
              </w:rPr>
              <w:t xml:space="preserve"> Note 3</w:t>
            </w:r>
            <w:r w:rsidRPr="0022743E">
              <w:t xml:space="preserve">) </w:t>
            </w:r>
            <w:r w:rsidRPr="0022743E">
              <w:rPr>
                <w:szCs w:val="18"/>
              </w:rPr>
              <w:sym w:font="Symbol" w:char="F0B4"/>
            </w:r>
            <w:r w:rsidRPr="0022743E">
              <w:t xml:space="preserve"> Max(MGRP, SMTC period, DRX cycle)) </w:t>
            </w:r>
            <w:r w:rsidRPr="0022743E">
              <w:rPr>
                <w:szCs w:val="18"/>
              </w:rPr>
              <w:sym w:font="Symbol" w:char="F0B4"/>
            </w:r>
            <w:r w:rsidRPr="0022743E">
              <w:t xml:space="preserve"> CSSF</w:t>
            </w:r>
            <w:r w:rsidRPr="0022743E">
              <w:rPr>
                <w:vertAlign w:val="subscript"/>
              </w:rPr>
              <w:t>inter</w:t>
            </w:r>
          </w:p>
        </w:tc>
      </w:tr>
      <w:tr w:rsidR="00913697" w:rsidRPr="0022743E" w14:paraId="3F7D67CA"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5D7EA5F0" w14:textId="77777777" w:rsidR="00913697" w:rsidRPr="0022743E" w:rsidRDefault="00913697" w:rsidP="005304B4">
            <w:pPr>
              <w:pStyle w:val="TAC"/>
              <w:spacing w:line="256" w:lineRule="auto"/>
              <w:rPr>
                <w:b/>
              </w:rPr>
            </w:pPr>
            <w:r w:rsidRPr="0022743E">
              <w:t>DRX cycle &gt; 320ms</w:t>
            </w:r>
            <w:r w:rsidRPr="0022743E">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5EB0CB8A" w14:textId="77777777" w:rsidR="00913697" w:rsidRPr="0022743E" w:rsidRDefault="00913697" w:rsidP="005304B4">
            <w:pPr>
              <w:pStyle w:val="TAC"/>
              <w:spacing w:line="256" w:lineRule="auto"/>
              <w:rPr>
                <w:b/>
              </w:rPr>
            </w:pPr>
            <w:r w:rsidRPr="0022743E">
              <w:t>N</w:t>
            </w:r>
            <w:r w:rsidRPr="0022743E">
              <w:rPr>
                <w:vertAlign w:val="superscript"/>
                <w:lang w:eastAsia="zh-CN"/>
              </w:rPr>
              <w:t xml:space="preserve"> Note 4</w:t>
            </w:r>
            <w:r w:rsidRPr="0022743E">
              <w:t xml:space="preserve"> </w:t>
            </w:r>
            <w:r w:rsidRPr="0022743E">
              <w:rPr>
                <w:szCs w:val="18"/>
              </w:rPr>
              <w:sym w:font="Symbol" w:char="F0B4"/>
            </w:r>
            <w:r w:rsidRPr="0022743E">
              <w:t xml:space="preserve"> DRX cycle </w:t>
            </w:r>
            <w:r w:rsidRPr="0022743E">
              <w:rPr>
                <w:szCs w:val="18"/>
              </w:rPr>
              <w:sym w:font="Symbol" w:char="F0B4"/>
            </w:r>
            <w:r w:rsidRPr="0022743E">
              <w:t xml:space="preserve"> CSSF</w:t>
            </w:r>
            <w:r w:rsidRPr="0022743E">
              <w:rPr>
                <w:vertAlign w:val="subscript"/>
              </w:rPr>
              <w:t>inter</w:t>
            </w:r>
          </w:p>
        </w:tc>
      </w:tr>
      <w:tr w:rsidR="00913697" w14:paraId="09970A38" w14:textId="77777777" w:rsidTr="005304B4">
        <w:tc>
          <w:tcPr>
            <w:tcW w:w="9241" w:type="dxa"/>
            <w:gridSpan w:val="2"/>
            <w:tcBorders>
              <w:top w:val="single" w:sz="4" w:space="0" w:color="auto"/>
              <w:left w:val="single" w:sz="4" w:space="0" w:color="auto"/>
              <w:bottom w:val="single" w:sz="4" w:space="0" w:color="auto"/>
              <w:right w:val="single" w:sz="4" w:space="0" w:color="auto"/>
            </w:tcBorders>
          </w:tcPr>
          <w:p w14:paraId="4903977C" w14:textId="77777777" w:rsidR="00913697" w:rsidRPr="0022743E" w:rsidRDefault="00913697" w:rsidP="005304B4">
            <w:pPr>
              <w:pStyle w:val="TAN"/>
              <w:spacing w:line="256" w:lineRule="auto"/>
            </w:pPr>
            <w:r w:rsidRPr="0022743E">
              <w:t>NOTE 1:</w:t>
            </w:r>
            <w:r w:rsidRPr="0022743E">
              <w:tab/>
              <w:t>DRX or non DRX requirements apply according to the conditions described in clause 3.6.1</w:t>
            </w:r>
          </w:p>
          <w:p w14:paraId="29D7477D" w14:textId="77777777" w:rsidR="00913697" w:rsidRPr="0022743E" w:rsidRDefault="00913697" w:rsidP="005304B4">
            <w:pPr>
              <w:pStyle w:val="TAN"/>
              <w:spacing w:line="256" w:lineRule="auto"/>
            </w:pPr>
            <w:r w:rsidRPr="0022743E">
              <w:t>NOTE 2:</w:t>
            </w:r>
            <w:r w:rsidRPr="0022743E">
              <w:tab/>
              <w:t>In EN-DC operation, the parameters, timers and scheduling requests referred to in clause 3.6.1 are for the secondary cell group. The DRX cycle is the DRX cycle of the secondary cell group.</w:t>
            </w:r>
          </w:p>
          <w:p w14:paraId="42DE5F46" w14:textId="77777777" w:rsidR="00913697" w:rsidRPr="0022743E" w:rsidRDefault="00913697" w:rsidP="005304B4">
            <w:pPr>
              <w:pStyle w:val="TAN"/>
              <w:spacing w:line="256" w:lineRule="auto"/>
            </w:pPr>
            <w:r w:rsidRPr="0022743E">
              <w:t>NOTE 3:</w:t>
            </w:r>
            <w:r w:rsidRPr="0022743E">
              <w:tab/>
              <w:t xml:space="preserve">When </w:t>
            </w:r>
            <w:r w:rsidRPr="0022743E">
              <w:rPr>
                <w:i/>
                <w:iCs/>
              </w:rPr>
              <w:t>highSpeedMeasFlag-r16</w:t>
            </w:r>
            <w:r w:rsidRPr="0022743E">
              <w:rPr>
                <w:lang w:eastAsia="zh-CN"/>
              </w:rPr>
              <w:t xml:space="preserve"> is</w:t>
            </w:r>
            <w:r w:rsidRPr="0022743E">
              <w:t xml:space="preserve"> not configured, M2 = 1.5; When </w:t>
            </w:r>
            <w:r w:rsidRPr="0022743E">
              <w:rPr>
                <w:i/>
                <w:iCs/>
              </w:rPr>
              <w:t>highSpeedMeasFlag-r16</w:t>
            </w:r>
            <w:r w:rsidRPr="0022743E">
              <w:rPr>
                <w:lang w:eastAsia="zh-CN"/>
              </w:rPr>
              <w:t xml:space="preserve"> is</w:t>
            </w:r>
            <w:r w:rsidRPr="0022743E">
              <w:t xml:space="preserve"> configured, M2 = 1.5 if SMTC periodicity &gt; 40 ms;,otherwise M2=1.</w:t>
            </w:r>
          </w:p>
          <w:p w14:paraId="67F9EA9A" w14:textId="77777777" w:rsidR="00913697" w:rsidRDefault="00913697" w:rsidP="005304B4">
            <w:pPr>
              <w:pStyle w:val="TAN"/>
              <w:spacing w:line="256" w:lineRule="auto"/>
            </w:pPr>
            <w:r w:rsidRPr="0022743E">
              <w:t>NOTE 4:</w:t>
            </w:r>
            <w:r w:rsidRPr="0022743E">
              <w:tab/>
              <w:t xml:space="preserve">When </w:t>
            </w:r>
            <w:r w:rsidRPr="0022743E">
              <w:rPr>
                <w:i/>
                <w:iCs/>
              </w:rPr>
              <w:t>highSpeedMeasFlag-r16</w:t>
            </w:r>
            <w:r w:rsidRPr="0022743E">
              <w:rPr>
                <w:lang w:eastAsia="zh-CN"/>
              </w:rPr>
              <w:t xml:space="preserve"> is</w:t>
            </w:r>
            <w:r w:rsidRPr="0022743E">
              <w:t xml:space="preserve"> not configured, N = 8; otherwise N = 5.</w:t>
            </w:r>
          </w:p>
          <w:p w14:paraId="79A9FE8B" w14:textId="77777777" w:rsidR="00913697" w:rsidRDefault="00913697" w:rsidP="005304B4">
            <w:pPr>
              <w:pStyle w:val="TAN"/>
              <w:spacing w:line="256" w:lineRule="auto"/>
            </w:pPr>
          </w:p>
        </w:tc>
      </w:tr>
    </w:tbl>
    <w:p w14:paraId="026FB33B" w14:textId="77777777" w:rsidR="00913697" w:rsidRDefault="00913697" w:rsidP="00913697">
      <w:pPr>
        <w:pStyle w:val="aff8"/>
        <w:overflowPunct/>
        <w:autoSpaceDE/>
        <w:autoSpaceDN/>
        <w:adjustRightInd/>
        <w:spacing w:after="120"/>
        <w:ind w:left="1440" w:firstLineChars="0" w:firstLine="0"/>
        <w:textAlignment w:val="auto"/>
        <w:rPr>
          <w:rFonts w:eastAsia="宋体"/>
          <w:szCs w:val="24"/>
          <w:lang w:eastAsia="zh-CN"/>
        </w:rPr>
      </w:pPr>
    </w:p>
    <w:p w14:paraId="123B8A58" w14:textId="77777777" w:rsidR="00913697" w:rsidRPr="00174C20" w:rsidRDefault="00913697" w:rsidP="00913697">
      <w:pPr>
        <w:pStyle w:val="aff8"/>
        <w:numPr>
          <w:ilvl w:val="0"/>
          <w:numId w:val="3"/>
        </w:numPr>
        <w:overflowPunct/>
        <w:autoSpaceDE/>
        <w:autoSpaceDN/>
        <w:adjustRightInd/>
        <w:spacing w:after="120"/>
        <w:ind w:firstLineChars="0"/>
        <w:textAlignment w:val="auto"/>
        <w:rPr>
          <w:rFonts w:eastAsia="宋体"/>
          <w:szCs w:val="24"/>
          <w:lang w:eastAsia="zh-CN"/>
        </w:rPr>
      </w:pPr>
      <w:r w:rsidRPr="00174C20">
        <w:rPr>
          <w:rFonts w:eastAsia="宋体"/>
          <w:szCs w:val="24"/>
          <w:lang w:eastAsia="zh-CN"/>
        </w:rPr>
        <w:t>O</w:t>
      </w:r>
      <w:r w:rsidRPr="00174C20">
        <w:rPr>
          <w:rFonts w:eastAsia="宋体" w:hint="eastAsia"/>
          <w:szCs w:val="24"/>
          <w:lang w:eastAsia="zh-CN"/>
        </w:rPr>
        <w:t>ption</w:t>
      </w:r>
      <w:r w:rsidRPr="00174C20">
        <w:rPr>
          <w:rFonts w:eastAsia="宋体"/>
          <w:szCs w:val="24"/>
          <w:lang w:eastAsia="zh-CN"/>
        </w:rPr>
        <w:t xml:space="preserve"> </w:t>
      </w:r>
      <w:r>
        <w:rPr>
          <w:rFonts w:eastAsia="宋体"/>
          <w:szCs w:val="24"/>
          <w:lang w:eastAsia="zh-CN"/>
        </w:rPr>
        <w:t>4</w:t>
      </w:r>
      <w:r w:rsidRPr="00174C20">
        <w:rPr>
          <w:rFonts w:eastAsia="宋体"/>
          <w:szCs w:val="24"/>
          <w:lang w:eastAsia="zh-CN"/>
        </w:rPr>
        <w:t xml:space="preserve"> </w:t>
      </w:r>
      <w:r w:rsidRPr="00174C20">
        <w:rPr>
          <w:rFonts w:eastAsia="宋体" w:hint="eastAsia"/>
          <w:szCs w:val="24"/>
          <w:lang w:eastAsia="zh-CN"/>
        </w:rPr>
        <w:t>(</w:t>
      </w:r>
      <w:r w:rsidRPr="00174C20">
        <w:rPr>
          <w:rFonts w:eastAsia="宋体"/>
          <w:szCs w:val="24"/>
          <w:lang w:eastAsia="zh-CN"/>
        </w:rPr>
        <w:t>Apple):</w:t>
      </w:r>
    </w:p>
    <w:tbl>
      <w:tblPr>
        <w:tblW w:w="0" w:type="auto"/>
        <w:tblCellMar>
          <w:left w:w="0" w:type="dxa"/>
          <w:right w:w="0" w:type="dxa"/>
        </w:tblCellMar>
        <w:tblLook w:val="04A0" w:firstRow="1" w:lastRow="0" w:firstColumn="1" w:lastColumn="0" w:noHBand="0" w:noVBand="1"/>
      </w:tblPr>
      <w:tblGrid>
        <w:gridCol w:w="4299"/>
        <w:gridCol w:w="4980"/>
      </w:tblGrid>
      <w:tr w:rsidR="00913697" w:rsidRPr="00174C20" w14:paraId="20B6F0F9" w14:textId="77777777" w:rsidTr="005304B4">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1371662" w14:textId="77777777" w:rsidR="00913697" w:rsidRPr="00174C20" w:rsidRDefault="00913697" w:rsidP="005304B4">
            <w:pPr>
              <w:jc w:val="center"/>
              <w:rPr>
                <w:lang w:eastAsia="zh-CN"/>
              </w:rPr>
            </w:pPr>
            <w:r w:rsidRPr="00174C20">
              <w:rPr>
                <w:rFonts w:ascii="Times" w:hAnsi="Times" w:cs="Times"/>
                <w:color w:val="000000"/>
                <w:sz w:val="18"/>
                <w:szCs w:val="18"/>
              </w:rPr>
              <w:t>Condition</w:t>
            </w:r>
            <w:r w:rsidRPr="00174C20">
              <w:rPr>
                <w:rFonts w:ascii="Times" w:hAnsi="Times" w:cs="Times"/>
                <w:color w:val="000000"/>
                <w:sz w:val="12"/>
                <w:szCs w:val="12"/>
                <w:vertAlign w:val="superscript"/>
              </w:rPr>
              <w:t xml:space="preserve"> NOTE1,2</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96271DD" w14:textId="77777777" w:rsidR="00913697" w:rsidRPr="00174C20" w:rsidRDefault="00913697" w:rsidP="005304B4">
            <w:pPr>
              <w:jc w:val="center"/>
            </w:pPr>
            <w:r w:rsidRPr="00174C20">
              <w:rPr>
                <w:rFonts w:ascii="Times" w:hAnsi="Times" w:cs="Times"/>
                <w:color w:val="000000"/>
                <w:sz w:val="18"/>
                <w:szCs w:val="18"/>
              </w:rPr>
              <w:t>T</w:t>
            </w:r>
            <w:r w:rsidRPr="00174C20">
              <w:rPr>
                <w:rFonts w:ascii="Times" w:hAnsi="Times" w:cs="Times"/>
                <w:color w:val="000000"/>
                <w:sz w:val="12"/>
                <w:szCs w:val="12"/>
                <w:vertAlign w:val="subscript"/>
              </w:rPr>
              <w:t>PSS/SSS_sync_inter</w:t>
            </w:r>
          </w:p>
        </w:tc>
      </w:tr>
      <w:tr w:rsidR="00913697" w:rsidRPr="00174C20" w14:paraId="37F10EAF" w14:textId="77777777" w:rsidTr="005304B4">
        <w:trPr>
          <w:trHeight w:val="19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5473116" w14:textId="77777777" w:rsidR="00913697" w:rsidRPr="00174C20" w:rsidRDefault="00913697" w:rsidP="005304B4">
            <w:pPr>
              <w:jc w:val="center"/>
            </w:pPr>
            <w:r w:rsidRPr="00174C20">
              <w:rPr>
                <w:rFonts w:ascii="Times" w:hAnsi="Times" w:cs="Times"/>
                <w:color w:val="000000"/>
                <w:sz w:val="18"/>
                <w:szCs w:val="18"/>
              </w:rPr>
              <w:t>No DRX</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732EE69" w14:textId="77777777" w:rsidR="00913697" w:rsidRPr="00174C20" w:rsidRDefault="00913697" w:rsidP="005304B4">
            <w:pPr>
              <w:jc w:val="center"/>
            </w:pPr>
            <w:r w:rsidRPr="00174C20">
              <w:rPr>
                <w:rFonts w:ascii="Times" w:hAnsi="Times" w:cs="Times"/>
                <w:color w:val="000000"/>
                <w:sz w:val="18"/>
                <w:szCs w:val="18"/>
              </w:rPr>
              <w:t xml:space="preserve">Max(600ms, </w:t>
            </w:r>
            <w:r w:rsidRPr="00174C20">
              <w:rPr>
                <w:rFonts w:ascii="Times" w:hAnsi="Times" w:cs="Times"/>
                <w:color w:val="000000"/>
                <w:sz w:val="18"/>
                <w:szCs w:val="18"/>
                <w:lang w:val="en-US"/>
              </w:rPr>
              <w:t xml:space="preserve">Ceil(8*M2/1.5) </w:t>
            </w:r>
            <w:r w:rsidRPr="00174C20">
              <w:rPr>
                <w:rFonts w:ascii="Helvetica" w:hAnsi="Helvetica"/>
                <w:color w:val="000000"/>
                <w:sz w:val="18"/>
                <w:szCs w:val="18"/>
              </w:rPr>
              <w:t>*</w:t>
            </w:r>
            <w:r w:rsidRPr="00174C20">
              <w:rPr>
                <w:rFonts w:ascii="Times" w:hAnsi="Times" w:cs="Times"/>
                <w:color w:val="000000"/>
                <w:sz w:val="18"/>
                <w:szCs w:val="18"/>
              </w:rPr>
              <w:t xml:space="preserve"> Max(MGRP, SMTC period)) </w:t>
            </w:r>
            <w:r w:rsidRPr="00174C20">
              <w:rPr>
                <w:rFonts w:ascii="Helvetica" w:hAnsi="Helvetica"/>
                <w:color w:val="000000"/>
                <w:sz w:val="18"/>
                <w:szCs w:val="18"/>
              </w:rPr>
              <w:t>*</w:t>
            </w:r>
            <w:r w:rsidRPr="00174C20">
              <w:rPr>
                <w:rFonts w:ascii="Times" w:hAnsi="Times" w:cs="Times"/>
                <w:color w:val="000000"/>
                <w:sz w:val="18"/>
                <w:szCs w:val="18"/>
              </w:rPr>
              <w:t xml:space="preserve"> CSSF</w:t>
            </w:r>
            <w:r w:rsidRPr="00174C20">
              <w:rPr>
                <w:rFonts w:ascii="Times" w:hAnsi="Times" w:cs="Times"/>
                <w:color w:val="000000"/>
                <w:sz w:val="12"/>
                <w:szCs w:val="12"/>
                <w:vertAlign w:val="subscript"/>
              </w:rPr>
              <w:t>inter</w:t>
            </w:r>
          </w:p>
        </w:tc>
      </w:tr>
      <w:tr w:rsidR="00913697" w:rsidRPr="00174C20" w14:paraId="66AE9ED2" w14:textId="77777777" w:rsidTr="005304B4">
        <w:trPr>
          <w:trHeight w:val="42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5CD0F90" w14:textId="77777777" w:rsidR="00913697" w:rsidRPr="00174C20" w:rsidRDefault="00913697" w:rsidP="005304B4">
            <w:pPr>
              <w:jc w:val="center"/>
            </w:pPr>
            <w:r w:rsidRPr="00174C20">
              <w:rPr>
                <w:rFonts w:ascii="Times" w:hAnsi="Times" w:cs="Times"/>
                <w:color w:val="000000"/>
                <w:sz w:val="18"/>
                <w:szCs w:val="18"/>
              </w:rPr>
              <w:t>DRX cycle ≤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DAE5CD" w14:textId="77777777" w:rsidR="00913697" w:rsidRPr="00174C20" w:rsidRDefault="00913697" w:rsidP="005304B4">
            <w:pPr>
              <w:jc w:val="center"/>
            </w:pPr>
            <w:r w:rsidRPr="00174C20">
              <w:rPr>
                <w:rFonts w:ascii="Times" w:hAnsi="Times" w:cs="Times"/>
                <w:color w:val="000000"/>
                <w:sz w:val="18"/>
                <w:szCs w:val="18"/>
              </w:rPr>
              <w:t>Max(600ms, Ceil(</w:t>
            </w:r>
            <w:r w:rsidRPr="00174C20">
              <w:rPr>
                <w:rFonts w:ascii="Times" w:hAnsi="Times" w:cs="Times"/>
                <w:color w:val="000000"/>
                <w:sz w:val="18"/>
                <w:szCs w:val="18"/>
                <w:lang w:val="en-US"/>
              </w:rPr>
              <w:t>8</w:t>
            </w:r>
            <w:r w:rsidRPr="00174C20">
              <w:rPr>
                <w:rFonts w:ascii="Times" w:hAnsi="Times" w:cs="Times"/>
                <w:color w:val="000000"/>
                <w:sz w:val="18"/>
                <w:szCs w:val="18"/>
              </w:rPr>
              <w:t>*M2</w:t>
            </w:r>
            <w:r w:rsidRPr="00174C20">
              <w:rPr>
                <w:rFonts w:ascii="Times" w:hAnsi="Times" w:cs="Times"/>
                <w:color w:val="000000"/>
                <w:sz w:val="12"/>
                <w:szCs w:val="12"/>
                <w:vertAlign w:val="superscript"/>
              </w:rPr>
              <w:t xml:space="preserve"> Note 3</w:t>
            </w:r>
            <w:r w:rsidRPr="00174C20">
              <w:rPr>
                <w:rFonts w:ascii="Times" w:hAnsi="Times" w:cs="Times"/>
                <w:color w:val="000000"/>
                <w:sz w:val="18"/>
                <w:szCs w:val="18"/>
              </w:rPr>
              <w:t xml:space="preserve">) </w:t>
            </w:r>
            <w:r w:rsidRPr="00174C20">
              <w:rPr>
                <w:rFonts w:ascii="Helvetica" w:hAnsi="Helvetica"/>
                <w:color w:val="000000"/>
                <w:sz w:val="18"/>
                <w:szCs w:val="18"/>
              </w:rPr>
              <w:t>*</w:t>
            </w:r>
            <w:r w:rsidRPr="00174C20">
              <w:rPr>
                <w:rFonts w:ascii="Times" w:hAnsi="Times" w:cs="Times"/>
                <w:color w:val="000000"/>
                <w:sz w:val="18"/>
                <w:szCs w:val="18"/>
              </w:rPr>
              <w:t xml:space="preserve"> Max(MGRP, SMTC period, DRX cycle)) </w:t>
            </w:r>
            <w:r w:rsidRPr="00174C20">
              <w:rPr>
                <w:rFonts w:ascii="Helvetica" w:hAnsi="Helvetica"/>
                <w:color w:val="000000"/>
                <w:sz w:val="18"/>
                <w:szCs w:val="18"/>
              </w:rPr>
              <w:t>*</w:t>
            </w:r>
            <w:r w:rsidRPr="00174C20">
              <w:rPr>
                <w:rFonts w:ascii="Times" w:hAnsi="Times" w:cs="Times"/>
                <w:color w:val="000000"/>
                <w:sz w:val="18"/>
                <w:szCs w:val="18"/>
              </w:rPr>
              <w:t xml:space="preserve"> CSSF</w:t>
            </w:r>
            <w:r w:rsidRPr="00174C20">
              <w:rPr>
                <w:rFonts w:ascii="Times" w:hAnsi="Times" w:cs="Times"/>
                <w:color w:val="000000"/>
                <w:sz w:val="12"/>
                <w:szCs w:val="12"/>
                <w:vertAlign w:val="subscript"/>
              </w:rPr>
              <w:t>inter</w:t>
            </w:r>
          </w:p>
        </w:tc>
      </w:tr>
      <w:tr w:rsidR="00913697" w:rsidRPr="00174C20" w14:paraId="54F0F96A" w14:textId="77777777" w:rsidTr="005304B4">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40FC4B7" w14:textId="77777777" w:rsidR="00913697" w:rsidRPr="00174C20" w:rsidRDefault="00913697" w:rsidP="005304B4">
            <w:pPr>
              <w:jc w:val="center"/>
            </w:pPr>
            <w:r w:rsidRPr="00174C20">
              <w:rPr>
                <w:rFonts w:ascii="Times" w:hAnsi="Times" w:cs="Times"/>
                <w:color w:val="000000"/>
                <w:sz w:val="18"/>
                <w:szCs w:val="18"/>
              </w:rPr>
              <w:t>DRX cycle &gt;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BFA85EE" w14:textId="77777777" w:rsidR="00913697" w:rsidRPr="00174C20" w:rsidRDefault="00913697" w:rsidP="005304B4">
            <w:pPr>
              <w:jc w:val="center"/>
            </w:pPr>
            <w:r w:rsidRPr="00174C20">
              <w:rPr>
                <w:rFonts w:ascii="Times" w:hAnsi="Times" w:cs="Times"/>
                <w:color w:val="000000"/>
                <w:sz w:val="18"/>
                <w:szCs w:val="18"/>
                <w:lang w:val="en-US"/>
              </w:rPr>
              <w:t xml:space="preserve">Ceil(8*M2/1.5) </w:t>
            </w:r>
            <w:r w:rsidRPr="00174C20">
              <w:rPr>
                <w:rFonts w:ascii="Helvetica" w:hAnsi="Helvetica"/>
                <w:color w:val="000000"/>
                <w:sz w:val="18"/>
                <w:szCs w:val="18"/>
              </w:rPr>
              <w:t>*</w:t>
            </w:r>
            <w:r w:rsidRPr="00174C20">
              <w:rPr>
                <w:rFonts w:ascii="Times" w:hAnsi="Times" w:cs="Times"/>
                <w:color w:val="000000"/>
                <w:sz w:val="18"/>
                <w:szCs w:val="18"/>
              </w:rPr>
              <w:t xml:space="preserve"> DRX cycle </w:t>
            </w:r>
            <w:r w:rsidRPr="00174C20">
              <w:rPr>
                <w:rFonts w:ascii="Helvetica" w:hAnsi="Helvetica"/>
                <w:color w:val="000000"/>
                <w:sz w:val="18"/>
                <w:szCs w:val="18"/>
              </w:rPr>
              <w:t>*</w:t>
            </w:r>
            <w:r w:rsidRPr="00174C20">
              <w:rPr>
                <w:rFonts w:ascii="Times" w:hAnsi="Times" w:cs="Times"/>
                <w:color w:val="000000"/>
                <w:sz w:val="18"/>
                <w:szCs w:val="18"/>
              </w:rPr>
              <w:t xml:space="preserve"> CSSF</w:t>
            </w:r>
            <w:r w:rsidRPr="00174C20">
              <w:rPr>
                <w:rFonts w:ascii="Times" w:hAnsi="Times" w:cs="Times"/>
                <w:color w:val="000000"/>
                <w:sz w:val="12"/>
                <w:szCs w:val="12"/>
                <w:vertAlign w:val="subscript"/>
              </w:rPr>
              <w:t>inter</w:t>
            </w:r>
          </w:p>
        </w:tc>
      </w:tr>
      <w:tr w:rsidR="00913697" w14:paraId="65063D9E" w14:textId="77777777" w:rsidTr="005304B4">
        <w:trPr>
          <w:trHeight w:val="1035"/>
        </w:trPr>
        <w:tc>
          <w:tcPr>
            <w:tcW w:w="9279"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B9D3E63" w14:textId="77777777" w:rsidR="00913697" w:rsidRPr="00174C20" w:rsidRDefault="00913697" w:rsidP="005304B4">
            <w:pPr>
              <w:ind w:left="849" w:hanging="849"/>
            </w:pPr>
            <w:r w:rsidRPr="00174C20">
              <w:rPr>
                <w:rFonts w:ascii="Times" w:hAnsi="Times" w:cs="Times"/>
                <w:color w:val="000000"/>
                <w:sz w:val="18"/>
                <w:szCs w:val="18"/>
              </w:rPr>
              <w:t>NOTE 1:  DRX or non DRX requirements apply according to the conditions described in clause 3.6.1</w:t>
            </w:r>
          </w:p>
          <w:p w14:paraId="1A6F1E81" w14:textId="77777777" w:rsidR="00913697" w:rsidRPr="00174C20" w:rsidRDefault="00913697" w:rsidP="005304B4">
            <w:pPr>
              <w:ind w:left="849" w:hanging="849"/>
            </w:pPr>
            <w:r w:rsidRPr="00174C20">
              <w:rPr>
                <w:rFonts w:ascii="Times" w:hAnsi="Times" w:cs="Times"/>
                <w:color w:val="000000"/>
                <w:sz w:val="18"/>
                <w:szCs w:val="18"/>
              </w:rPr>
              <w:t>NOTE 2:  In EN-DC operation, the parameters, timers and scheduling requests referred to in clause 3.6.1 are for the secondary cell group. The DRX cycle is the DRX cycle of the secondary cell group.</w:t>
            </w:r>
          </w:p>
          <w:p w14:paraId="33F1F9BB" w14:textId="77777777" w:rsidR="00913697" w:rsidRDefault="00913697" w:rsidP="005304B4">
            <w:pPr>
              <w:ind w:left="849" w:hanging="849"/>
            </w:pPr>
            <w:r w:rsidRPr="00174C20">
              <w:rPr>
                <w:rFonts w:ascii="Times" w:hAnsi="Times" w:cs="Times"/>
                <w:color w:val="000000"/>
                <w:sz w:val="18"/>
                <w:szCs w:val="18"/>
              </w:rPr>
              <w:t>NOTE 3:  When high speed is not configured, M2 = 1.5; When high speed is configured, M2 = 1.5 if SMTC periodicity &gt; 40 ms;,otherwise M2=1</w:t>
            </w:r>
          </w:p>
        </w:tc>
      </w:tr>
    </w:tbl>
    <w:p w14:paraId="3B76C990" w14:textId="77777777" w:rsidR="00913697" w:rsidRDefault="00913697" w:rsidP="00913697">
      <w:pPr>
        <w:spacing w:after="120"/>
        <w:rPr>
          <w:szCs w:val="24"/>
          <w:highlight w:val="yellow"/>
          <w:lang w:val="en-US" w:eastAsia="zh-CN"/>
        </w:rPr>
      </w:pPr>
    </w:p>
    <w:p w14:paraId="571F7A1E" w14:textId="77777777" w:rsidR="00913697" w:rsidRPr="00174C20" w:rsidRDefault="00913697" w:rsidP="00913697">
      <w:pPr>
        <w:pStyle w:val="aff8"/>
        <w:numPr>
          <w:ilvl w:val="0"/>
          <w:numId w:val="3"/>
        </w:numPr>
        <w:overflowPunct/>
        <w:autoSpaceDE/>
        <w:autoSpaceDN/>
        <w:adjustRightInd/>
        <w:spacing w:after="120"/>
        <w:ind w:firstLineChars="0"/>
        <w:textAlignment w:val="auto"/>
        <w:rPr>
          <w:rFonts w:eastAsia="宋体"/>
          <w:szCs w:val="24"/>
          <w:lang w:eastAsia="zh-CN"/>
        </w:rPr>
      </w:pPr>
      <w:r w:rsidRPr="00174C20">
        <w:rPr>
          <w:rFonts w:eastAsia="宋体"/>
          <w:szCs w:val="24"/>
          <w:lang w:eastAsia="zh-CN"/>
        </w:rPr>
        <w:t>O</w:t>
      </w:r>
      <w:r w:rsidRPr="00174C20">
        <w:rPr>
          <w:rFonts w:eastAsia="宋体" w:hint="eastAsia"/>
          <w:szCs w:val="24"/>
          <w:lang w:eastAsia="zh-CN"/>
        </w:rPr>
        <w:t>ption</w:t>
      </w:r>
      <w:r w:rsidRPr="00174C20">
        <w:rPr>
          <w:rFonts w:eastAsia="宋体"/>
          <w:szCs w:val="24"/>
          <w:lang w:eastAsia="zh-CN"/>
        </w:rPr>
        <w:t xml:space="preserve"> </w:t>
      </w:r>
      <w:r>
        <w:rPr>
          <w:rFonts w:eastAsia="宋体"/>
          <w:szCs w:val="24"/>
          <w:lang w:eastAsia="zh-CN"/>
        </w:rPr>
        <w:t>5</w:t>
      </w:r>
      <w:r w:rsidRPr="00174C20">
        <w:rPr>
          <w:rFonts w:eastAsia="宋体"/>
          <w:szCs w:val="24"/>
          <w:lang w:eastAsia="zh-CN"/>
        </w:rPr>
        <w:t xml:space="preserve"> </w:t>
      </w:r>
      <w:r w:rsidRPr="00174C20">
        <w:rPr>
          <w:rFonts w:eastAsia="宋体" w:hint="eastAsia"/>
          <w:szCs w:val="24"/>
          <w:lang w:eastAsia="zh-CN"/>
        </w:rPr>
        <w:t>(</w:t>
      </w:r>
      <w:r>
        <w:rPr>
          <w:rFonts w:eastAsia="宋体"/>
          <w:szCs w:val="24"/>
          <w:lang w:eastAsia="zh-CN"/>
        </w:rPr>
        <w:t>CMCC</w:t>
      </w:r>
      <w:r w:rsidRPr="00174C20">
        <w:rPr>
          <w:rFonts w:eastAsia="宋体"/>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13697" w:rsidRPr="000B0134" w14:paraId="0B9F165F"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6D9CC4CF" w14:textId="77777777" w:rsidR="00913697" w:rsidRPr="00C72303" w:rsidRDefault="00913697" w:rsidP="005304B4">
            <w:pPr>
              <w:keepNext/>
              <w:keepLines/>
              <w:jc w:val="center"/>
              <w:rPr>
                <w:b/>
                <w:lang w:val="en-US" w:eastAsia="zh-CN"/>
              </w:rPr>
            </w:pPr>
            <w:r w:rsidRPr="00C72303">
              <w:rPr>
                <w:b/>
              </w:rPr>
              <w:t>Condition</w:t>
            </w:r>
            <w:r w:rsidRPr="00C72303">
              <w:rPr>
                <w:b/>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2373954" w14:textId="77777777" w:rsidR="00913697" w:rsidRPr="00821327" w:rsidRDefault="00913697" w:rsidP="005304B4">
            <w:pPr>
              <w:keepNext/>
              <w:keepLines/>
              <w:jc w:val="center"/>
              <w:rPr>
                <w:b/>
                <w:lang w:val="sv-SE"/>
              </w:rPr>
            </w:pPr>
            <w:r w:rsidRPr="00821327">
              <w:rPr>
                <w:b/>
                <w:lang w:val="sv-SE"/>
              </w:rPr>
              <w:t>T</w:t>
            </w:r>
            <w:r w:rsidRPr="00821327">
              <w:rPr>
                <w:b/>
                <w:vertAlign w:val="subscript"/>
                <w:lang w:val="sv-SE"/>
              </w:rPr>
              <w:t xml:space="preserve"> PSS/SSS_sync_inter</w:t>
            </w:r>
          </w:p>
        </w:tc>
      </w:tr>
      <w:tr w:rsidR="00913697" w:rsidRPr="00C72303" w14:paraId="5FDA65E6"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7129FF98" w14:textId="77777777" w:rsidR="00913697" w:rsidRPr="00C72303" w:rsidRDefault="00913697" w:rsidP="005304B4">
            <w:pPr>
              <w:pStyle w:val="TAC"/>
              <w:rPr>
                <w:rFonts w:ascii="Times New Roman" w:hAnsi="Times New Roman"/>
                <w:sz w:val="20"/>
              </w:rPr>
            </w:pPr>
            <w:r w:rsidRPr="00C72303">
              <w:rPr>
                <w:rFonts w:ascii="Times New Roman" w:hAnsi="Times New Roman"/>
                <w:sz w:val="20"/>
              </w:rPr>
              <w:t>No DRX</w:t>
            </w:r>
          </w:p>
        </w:tc>
        <w:tc>
          <w:tcPr>
            <w:tcW w:w="7119" w:type="dxa"/>
            <w:tcBorders>
              <w:top w:val="single" w:sz="4" w:space="0" w:color="auto"/>
              <w:left w:val="single" w:sz="4" w:space="0" w:color="auto"/>
              <w:bottom w:val="single" w:sz="4" w:space="0" w:color="auto"/>
              <w:right w:val="single" w:sz="4" w:space="0" w:color="auto"/>
            </w:tcBorders>
            <w:hideMark/>
          </w:tcPr>
          <w:p w14:paraId="733F5630" w14:textId="77777777" w:rsidR="00913697" w:rsidRPr="00C72303" w:rsidRDefault="00913697" w:rsidP="005304B4">
            <w:pPr>
              <w:pStyle w:val="TAC"/>
              <w:rPr>
                <w:rFonts w:ascii="Times New Roman" w:hAnsi="Times New Roman"/>
                <w:sz w:val="20"/>
              </w:rPr>
            </w:pPr>
            <w:r w:rsidRPr="00C72303">
              <w:rPr>
                <w:rFonts w:ascii="Times New Roman" w:hAnsi="Times New Roman"/>
                <w:sz w:val="20"/>
              </w:rPr>
              <w:t xml:space="preserve">Max(600ms, 6 </w:t>
            </w:r>
            <w:r w:rsidRPr="00C72303">
              <w:rPr>
                <w:rFonts w:ascii="Times New Roman" w:hAnsi="Times New Roman"/>
                <w:sz w:val="20"/>
              </w:rPr>
              <w:sym w:font="Symbol" w:char="F0B4"/>
            </w:r>
            <w:r w:rsidRPr="00C72303">
              <w:rPr>
                <w:rFonts w:ascii="Times New Roman" w:hAnsi="Times New Roman"/>
                <w:sz w:val="20"/>
              </w:rPr>
              <w:t xml:space="preserve"> Max(MGRP, SMTC period</w:t>
            </w:r>
            <w:r w:rsidRPr="00C72303">
              <w:rPr>
                <w:rFonts w:ascii="Times New Roman" w:eastAsia="Malgun Gothic" w:hAnsi="Times New Roman"/>
                <w:sz w:val="20"/>
                <w:lang w:eastAsia="zh-TW"/>
              </w:rPr>
              <w:t>)</w:t>
            </w:r>
            <w:r w:rsidRPr="00C72303">
              <w:rPr>
                <w:rFonts w:ascii="Times New Roman" w:hAnsi="Times New Roman"/>
                <w:sz w:val="20"/>
              </w:rPr>
              <w:t xml:space="preserve">) </w:t>
            </w:r>
            <w:r w:rsidRPr="00C72303">
              <w:rPr>
                <w:rFonts w:ascii="Times New Roman" w:hAnsi="Times New Roman"/>
                <w:sz w:val="20"/>
              </w:rPr>
              <w:sym w:font="Symbol" w:char="F0B4"/>
            </w:r>
            <w:r w:rsidRPr="00C72303">
              <w:rPr>
                <w:rFonts w:ascii="Times New Roman" w:hAnsi="Times New Roman"/>
                <w:sz w:val="20"/>
              </w:rPr>
              <w:t xml:space="preserve"> CSSF</w:t>
            </w:r>
            <w:r w:rsidRPr="00C72303">
              <w:rPr>
                <w:rFonts w:ascii="Times New Roman" w:hAnsi="Times New Roman"/>
                <w:sz w:val="20"/>
                <w:vertAlign w:val="subscript"/>
              </w:rPr>
              <w:t>inter</w:t>
            </w:r>
          </w:p>
        </w:tc>
      </w:tr>
      <w:tr w:rsidR="00913697" w:rsidRPr="00C72303" w14:paraId="525B3955"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58840923" w14:textId="77777777" w:rsidR="00913697" w:rsidRPr="00C72303" w:rsidRDefault="00913697" w:rsidP="005304B4">
            <w:pPr>
              <w:pStyle w:val="TAC"/>
              <w:rPr>
                <w:rFonts w:ascii="Times New Roman" w:hAnsi="Times New Roman"/>
                <w:sz w:val="20"/>
              </w:rPr>
            </w:pPr>
            <w:r w:rsidRPr="00C72303">
              <w:rPr>
                <w:rFonts w:ascii="Times New Roman" w:hAnsi="Times New Roman"/>
                <w:sz w:val="20"/>
              </w:rPr>
              <w:t>DRX cycle</w:t>
            </w:r>
            <w:r w:rsidRPr="00C72303">
              <w:rPr>
                <w:rFonts w:ascii="Times New Roman" w:hAnsi="Times New Roman"/>
                <w:sz w:val="20"/>
                <w:lang w:val="en-US"/>
              </w:rPr>
              <w:t xml:space="preserve">≤ </w:t>
            </w:r>
            <w:r w:rsidRPr="00C72303">
              <w:rPr>
                <w:rFonts w:ascii="Times New Roman" w:hAnsi="Times New Roman"/>
                <w:sz w:val="20"/>
              </w:rPr>
              <w:t>320ms</w:t>
            </w:r>
          </w:p>
        </w:tc>
        <w:tc>
          <w:tcPr>
            <w:tcW w:w="7119" w:type="dxa"/>
            <w:tcBorders>
              <w:top w:val="single" w:sz="4" w:space="0" w:color="auto"/>
              <w:left w:val="single" w:sz="4" w:space="0" w:color="auto"/>
              <w:bottom w:val="single" w:sz="4" w:space="0" w:color="auto"/>
              <w:right w:val="single" w:sz="4" w:space="0" w:color="auto"/>
            </w:tcBorders>
            <w:hideMark/>
          </w:tcPr>
          <w:p w14:paraId="5C5F62B9" w14:textId="77777777" w:rsidR="00913697" w:rsidRPr="00C72303" w:rsidRDefault="00913697" w:rsidP="005304B4">
            <w:pPr>
              <w:pStyle w:val="TAC"/>
              <w:rPr>
                <w:rFonts w:ascii="Times New Roman" w:hAnsi="Times New Roman"/>
                <w:sz w:val="20"/>
              </w:rPr>
            </w:pPr>
            <w:r w:rsidRPr="00C72303">
              <w:rPr>
                <w:rFonts w:ascii="Times New Roman" w:hAnsi="Times New Roman"/>
                <w:sz w:val="20"/>
              </w:rPr>
              <w:t>Max(600ms, Ceil</w:t>
            </w:r>
            <w:r w:rsidRPr="00C72303">
              <w:rPr>
                <w:rFonts w:ascii="Times New Roman" w:eastAsia="Malgun Gothic" w:hAnsi="Times New Roman"/>
                <w:sz w:val="20"/>
                <w:lang w:eastAsia="zh-TW"/>
              </w:rPr>
              <w:t>(</w:t>
            </w:r>
            <w:r w:rsidRPr="00C72303">
              <w:rPr>
                <w:rFonts w:ascii="Times New Roman" w:hAnsi="Times New Roman"/>
                <w:sz w:val="20"/>
              </w:rPr>
              <w:t xml:space="preserve">6 </w:t>
            </w:r>
            <w:r w:rsidRPr="00C72303">
              <w:rPr>
                <w:rFonts w:ascii="Times New Roman" w:hAnsi="Times New Roman"/>
                <w:sz w:val="20"/>
              </w:rPr>
              <w:sym w:font="Symbol" w:char="F0B4"/>
            </w:r>
            <w:r w:rsidRPr="00C72303">
              <w:rPr>
                <w:rFonts w:ascii="Times New Roman" w:hAnsi="Times New Roman"/>
                <w:sz w:val="20"/>
              </w:rPr>
              <w:t xml:space="preserve"> </w:t>
            </w:r>
            <w:r w:rsidRPr="00C72303">
              <w:rPr>
                <w:rFonts w:ascii="Times New Roman" w:eastAsia="等线" w:hAnsi="Times New Roman"/>
                <w:sz w:val="20"/>
                <w:lang w:eastAsia="zh-CN"/>
              </w:rPr>
              <w:t>M</w:t>
            </w:r>
            <w:r w:rsidRPr="00C72303">
              <w:rPr>
                <w:rFonts w:ascii="Times New Roman" w:hAnsi="Times New Roman"/>
                <w:sz w:val="20"/>
                <w:vertAlign w:val="superscript"/>
              </w:rPr>
              <w:t xml:space="preserve"> Note </w:t>
            </w:r>
            <w:r w:rsidRPr="00C72303">
              <w:rPr>
                <w:rFonts w:ascii="Times New Roman" w:eastAsia="等线" w:hAnsi="Times New Roman"/>
                <w:sz w:val="20"/>
                <w:vertAlign w:val="superscript"/>
                <w:lang w:eastAsia="zh-CN"/>
              </w:rPr>
              <w:t>3</w:t>
            </w:r>
            <w:r w:rsidRPr="00C72303">
              <w:rPr>
                <w:rFonts w:ascii="Times New Roman" w:eastAsia="Malgun Gothic" w:hAnsi="Times New Roman"/>
                <w:sz w:val="20"/>
                <w:lang w:eastAsia="zh-TW"/>
              </w:rPr>
              <w:t>)</w:t>
            </w:r>
            <w:r w:rsidRPr="00C72303">
              <w:rPr>
                <w:rFonts w:ascii="Times New Roman" w:hAnsi="Times New Roman"/>
                <w:sz w:val="20"/>
              </w:rPr>
              <w:t xml:space="preserve"> </w:t>
            </w:r>
            <w:r w:rsidRPr="00C72303">
              <w:rPr>
                <w:rFonts w:ascii="Times New Roman" w:hAnsi="Times New Roman"/>
                <w:sz w:val="20"/>
              </w:rPr>
              <w:sym w:font="Symbol" w:char="F0B4"/>
            </w:r>
            <w:r w:rsidRPr="00C72303">
              <w:rPr>
                <w:rFonts w:ascii="Times New Roman" w:hAnsi="Times New Roman"/>
                <w:sz w:val="20"/>
              </w:rPr>
              <w:t xml:space="preserve"> Max(MGRP, SMTC period, DRX cycle)) </w:t>
            </w:r>
            <w:r w:rsidRPr="00C72303">
              <w:rPr>
                <w:rFonts w:ascii="Times New Roman" w:hAnsi="Times New Roman"/>
                <w:sz w:val="20"/>
              </w:rPr>
              <w:sym w:font="Symbol" w:char="F0B4"/>
            </w:r>
            <w:r w:rsidRPr="00C72303">
              <w:rPr>
                <w:rFonts w:ascii="Times New Roman" w:hAnsi="Times New Roman"/>
                <w:sz w:val="20"/>
              </w:rPr>
              <w:t xml:space="preserve"> CSSF</w:t>
            </w:r>
            <w:r w:rsidRPr="00C72303">
              <w:rPr>
                <w:rFonts w:ascii="Times New Roman" w:hAnsi="Times New Roman"/>
                <w:sz w:val="20"/>
                <w:vertAlign w:val="subscript"/>
              </w:rPr>
              <w:t>inter</w:t>
            </w:r>
          </w:p>
        </w:tc>
      </w:tr>
      <w:tr w:rsidR="00913697" w:rsidRPr="00C72303" w14:paraId="7AEDDE16"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10B361D3" w14:textId="77777777" w:rsidR="00913697" w:rsidRPr="00C72303" w:rsidRDefault="00913697" w:rsidP="005304B4">
            <w:pPr>
              <w:pStyle w:val="TAC"/>
              <w:rPr>
                <w:rFonts w:ascii="Times New Roman" w:hAnsi="Times New Roman"/>
                <w:b/>
                <w:sz w:val="20"/>
              </w:rPr>
            </w:pPr>
            <w:r w:rsidRPr="00C72303">
              <w:rPr>
                <w:rFonts w:ascii="Times New Roman" w:hAnsi="Times New Roman"/>
                <w:sz w:val="20"/>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CBC9D5D" w14:textId="77777777" w:rsidR="00913697" w:rsidRPr="00C72303" w:rsidRDefault="00913697" w:rsidP="005304B4">
            <w:pPr>
              <w:pStyle w:val="TAC"/>
              <w:rPr>
                <w:rFonts w:ascii="Times New Roman" w:hAnsi="Times New Roman"/>
                <w:b/>
                <w:sz w:val="20"/>
              </w:rPr>
            </w:pPr>
            <w:r w:rsidRPr="00C72303">
              <w:rPr>
                <w:rFonts w:ascii="Times New Roman" w:eastAsia="等线" w:hAnsi="Times New Roman"/>
                <w:sz w:val="20"/>
                <w:lang w:val="fr-FR" w:eastAsia="zh-CN"/>
              </w:rPr>
              <w:t>Y</w:t>
            </w:r>
            <w:r w:rsidRPr="00C72303">
              <w:rPr>
                <w:rFonts w:ascii="Times New Roman" w:hAnsi="Times New Roman"/>
                <w:sz w:val="20"/>
                <w:vertAlign w:val="superscript"/>
                <w:lang w:val="fr-FR"/>
              </w:rPr>
              <w:t xml:space="preserve"> Note 4</w:t>
            </w:r>
            <w:r w:rsidRPr="00C72303">
              <w:rPr>
                <w:rFonts w:ascii="Times New Roman" w:hAnsi="Times New Roman"/>
                <w:sz w:val="20"/>
              </w:rPr>
              <w:sym w:font="Symbol" w:char="F0B4"/>
            </w:r>
            <w:r w:rsidRPr="00C72303">
              <w:rPr>
                <w:rFonts w:ascii="Times New Roman" w:hAnsi="Times New Roman"/>
                <w:sz w:val="20"/>
              </w:rPr>
              <w:t xml:space="preserve"> DRX cycle </w:t>
            </w:r>
            <w:r w:rsidRPr="00C72303">
              <w:rPr>
                <w:rFonts w:ascii="Times New Roman" w:hAnsi="Times New Roman"/>
                <w:sz w:val="20"/>
              </w:rPr>
              <w:sym w:font="Symbol" w:char="F0B4"/>
            </w:r>
            <w:r w:rsidRPr="00C72303">
              <w:rPr>
                <w:rFonts w:ascii="Times New Roman" w:hAnsi="Times New Roman"/>
                <w:sz w:val="20"/>
              </w:rPr>
              <w:t xml:space="preserve"> CSSF</w:t>
            </w:r>
            <w:r w:rsidRPr="00C72303">
              <w:rPr>
                <w:rFonts w:ascii="Times New Roman" w:hAnsi="Times New Roman"/>
                <w:sz w:val="20"/>
                <w:vertAlign w:val="subscript"/>
              </w:rPr>
              <w:t>inter</w:t>
            </w:r>
          </w:p>
        </w:tc>
      </w:tr>
      <w:tr w:rsidR="00913697" w14:paraId="635FC004" w14:textId="77777777" w:rsidTr="005304B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26DE203" w14:textId="77777777" w:rsidR="00913697" w:rsidRPr="00C72303" w:rsidRDefault="00913697" w:rsidP="005304B4">
            <w:pPr>
              <w:pStyle w:val="TAN"/>
              <w:rPr>
                <w:rFonts w:ascii="Times New Roman" w:hAnsi="Times New Roman"/>
                <w:sz w:val="20"/>
              </w:rPr>
            </w:pPr>
            <w:r w:rsidRPr="00C72303">
              <w:rPr>
                <w:rFonts w:ascii="Times New Roman" w:hAnsi="Times New Roman"/>
                <w:sz w:val="20"/>
              </w:rPr>
              <w:t>NOTE 1:</w:t>
            </w:r>
            <w:r w:rsidRPr="00C72303">
              <w:rPr>
                <w:rFonts w:ascii="Times New Roman" w:hAnsi="Times New Roman"/>
                <w:sz w:val="20"/>
              </w:rPr>
              <w:tab/>
              <w:t>DRX or non DRX requirements apply according to the conditions described in clause 3.6.1</w:t>
            </w:r>
          </w:p>
          <w:p w14:paraId="1C8455D9" w14:textId="77777777" w:rsidR="00913697" w:rsidRPr="00C72303" w:rsidRDefault="00913697" w:rsidP="005304B4">
            <w:pPr>
              <w:pStyle w:val="TAN"/>
              <w:rPr>
                <w:rFonts w:ascii="Times New Roman" w:hAnsi="Times New Roman"/>
                <w:sz w:val="20"/>
              </w:rPr>
            </w:pPr>
            <w:r w:rsidRPr="00C72303">
              <w:rPr>
                <w:rFonts w:ascii="Times New Roman" w:hAnsi="Times New Roman"/>
                <w:sz w:val="20"/>
              </w:rPr>
              <w:t>NOTE 2:</w:t>
            </w:r>
            <w:r w:rsidRPr="00C72303">
              <w:rPr>
                <w:rFonts w:ascii="Times New Roman" w:hAnsi="Times New Roman"/>
                <w:sz w:val="20"/>
              </w:rPr>
              <w:tab/>
              <w:t>In EN-DC operation, the parameters, timers and scheduling requests referred to in clause 3.6.1 are for the secondary cell group. The DRX cycle is the DRX cycle of the secondary cell group.</w:t>
            </w:r>
          </w:p>
          <w:p w14:paraId="1BDE279F" w14:textId="77777777" w:rsidR="00913697" w:rsidRPr="00C72303" w:rsidRDefault="00913697" w:rsidP="005304B4">
            <w:pPr>
              <w:pStyle w:val="TAN"/>
              <w:rPr>
                <w:rFonts w:ascii="Times New Roman" w:hAnsi="Times New Roman"/>
                <w:snapToGrid w:val="0"/>
                <w:sz w:val="20"/>
                <w:lang w:eastAsia="zh-CN"/>
              </w:rPr>
            </w:pPr>
            <w:r w:rsidRPr="00C72303">
              <w:rPr>
                <w:rFonts w:ascii="Times New Roman" w:hAnsi="Times New Roman"/>
                <w:sz w:val="20"/>
              </w:rPr>
              <w:t>NOTE 3</w:t>
            </w:r>
            <w:r w:rsidRPr="00C72303">
              <w:rPr>
                <w:rFonts w:ascii="Times New Roman" w:eastAsia="等线" w:hAnsi="Times New Roman"/>
                <w:sz w:val="20"/>
              </w:rPr>
              <w:t>:</w:t>
            </w:r>
            <w:r w:rsidRPr="00C72303">
              <w:rPr>
                <w:rFonts w:ascii="Times New Roman" w:hAnsi="Times New Roman"/>
                <w:sz w:val="20"/>
              </w:rPr>
              <w:tab/>
            </w:r>
            <w:r w:rsidRPr="00C72303">
              <w:rPr>
                <w:rFonts w:ascii="Times New Roman" w:hAnsi="Times New Roman"/>
                <w:snapToGrid w:val="0"/>
                <w:sz w:val="20"/>
                <w:lang w:eastAsia="zh-CN"/>
              </w:rPr>
              <w:t xml:space="preserve">M = 1.5 if SMTC periodicity &gt; </w:t>
            </w:r>
            <w:r w:rsidRPr="00C72303">
              <w:rPr>
                <w:rFonts w:ascii="Times New Roman" w:eastAsia="等线" w:hAnsi="Times New Roman"/>
                <w:snapToGrid w:val="0"/>
                <w:sz w:val="20"/>
                <w:lang w:eastAsia="zh-CN"/>
              </w:rPr>
              <w:t>4</w:t>
            </w:r>
            <w:r w:rsidRPr="00C72303">
              <w:rPr>
                <w:rFonts w:ascii="Times New Roman" w:hAnsi="Times New Roman"/>
                <w:snapToGrid w:val="0"/>
                <w:sz w:val="20"/>
                <w:lang w:eastAsia="zh-CN"/>
              </w:rPr>
              <w:t>0 ms</w:t>
            </w:r>
            <w:r w:rsidRPr="00C72303">
              <w:rPr>
                <w:rFonts w:ascii="Times New Roman" w:eastAsia="等线" w:hAnsi="Times New Roman"/>
                <w:snapToGrid w:val="0"/>
                <w:sz w:val="20"/>
                <w:lang w:eastAsia="zh-CN"/>
              </w:rPr>
              <w:t>,</w:t>
            </w:r>
            <w:r w:rsidRPr="00C72303">
              <w:rPr>
                <w:rFonts w:ascii="Times New Roman" w:hAnsi="Times New Roman"/>
                <w:snapToGrid w:val="0"/>
                <w:sz w:val="20"/>
                <w:lang w:eastAsia="zh-CN"/>
              </w:rPr>
              <w:t xml:space="preserve"> otherwise M=1</w:t>
            </w:r>
          </w:p>
          <w:p w14:paraId="34A2C4AC" w14:textId="77777777" w:rsidR="00913697" w:rsidRPr="00C72303" w:rsidRDefault="00913697" w:rsidP="005304B4">
            <w:pPr>
              <w:pStyle w:val="TAN"/>
              <w:rPr>
                <w:rFonts w:ascii="Times New Roman" w:hAnsi="Times New Roman"/>
                <w:snapToGrid w:val="0"/>
                <w:sz w:val="20"/>
                <w:lang w:eastAsia="zh-CN"/>
              </w:rPr>
            </w:pPr>
            <w:r w:rsidRPr="00C72303">
              <w:rPr>
                <w:rFonts w:ascii="Times New Roman" w:hAnsi="Times New Roman"/>
                <w:sz w:val="20"/>
              </w:rPr>
              <w:t>NOTE 4:</w:t>
            </w:r>
            <w:r w:rsidRPr="00C72303">
              <w:rPr>
                <w:rFonts w:ascii="Times New Roman" w:hAnsi="Times New Roman"/>
                <w:sz w:val="20"/>
              </w:rPr>
              <w:tab/>
            </w:r>
            <w:r w:rsidRPr="00C72303">
              <w:rPr>
                <w:rFonts w:ascii="Times New Roman" w:eastAsia="等线" w:hAnsi="Times New Roman"/>
                <w:sz w:val="20"/>
                <w:lang w:eastAsia="zh-CN"/>
              </w:rPr>
              <w:t>Y= 4 when SMTC &lt;= 40ms, Y= 6 when SMTC &gt; 40ms</w:t>
            </w:r>
          </w:p>
        </w:tc>
      </w:tr>
    </w:tbl>
    <w:p w14:paraId="6B5648DF" w14:textId="77777777" w:rsidR="00913697" w:rsidRDefault="00913697" w:rsidP="00913697">
      <w:pPr>
        <w:rPr>
          <w:rFonts w:eastAsiaTheme="minorEastAsia"/>
          <w:iCs/>
          <w:lang w:eastAsia="zh-CN"/>
        </w:rPr>
      </w:pPr>
    </w:p>
    <w:p w14:paraId="683670AC" w14:textId="77777777" w:rsidR="00913697" w:rsidRDefault="00913697" w:rsidP="00913697">
      <w:pPr>
        <w:pStyle w:val="aff8"/>
        <w:numPr>
          <w:ilvl w:val="0"/>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6 (QC, Nokia, CMCC, Ericsson, Xiaomi):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13697" w:rsidRPr="00E257BA" w14:paraId="58B679FB" w14:textId="77777777" w:rsidTr="005304B4">
        <w:trPr>
          <w:jc w:val="center"/>
        </w:trPr>
        <w:tc>
          <w:tcPr>
            <w:tcW w:w="2122" w:type="dxa"/>
            <w:tcBorders>
              <w:top w:val="single" w:sz="4" w:space="0" w:color="auto"/>
              <w:left w:val="single" w:sz="4" w:space="0" w:color="auto"/>
              <w:bottom w:val="single" w:sz="4" w:space="0" w:color="auto"/>
              <w:right w:val="single" w:sz="4" w:space="0" w:color="auto"/>
            </w:tcBorders>
            <w:hideMark/>
          </w:tcPr>
          <w:p w14:paraId="0B8D526D" w14:textId="77777777" w:rsidR="00913697" w:rsidRPr="00E257BA" w:rsidRDefault="00913697" w:rsidP="005304B4">
            <w:pPr>
              <w:keepNext/>
              <w:keepLines/>
              <w:spacing w:after="0"/>
              <w:jc w:val="center"/>
              <w:rPr>
                <w:rFonts w:ascii="Arial" w:hAnsi="Arial"/>
                <w:b/>
                <w:sz w:val="18"/>
              </w:rPr>
            </w:pPr>
            <w:r w:rsidRPr="00E257BA">
              <w:rPr>
                <w:rFonts w:ascii="Arial" w:hAnsi="Arial"/>
                <w:b/>
                <w:sz w:val="18"/>
              </w:rPr>
              <w:lastRenderedPageBreak/>
              <w:t>Condition</w:t>
            </w:r>
            <w:r w:rsidRPr="00E257BA">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79FCE34" w14:textId="77777777" w:rsidR="00913697" w:rsidRPr="00E257BA" w:rsidRDefault="00913697" w:rsidP="005304B4">
            <w:pPr>
              <w:keepNext/>
              <w:keepLines/>
              <w:spacing w:after="0"/>
              <w:jc w:val="center"/>
              <w:rPr>
                <w:rFonts w:ascii="Arial" w:hAnsi="Arial"/>
                <w:b/>
                <w:sz w:val="18"/>
              </w:rPr>
            </w:pPr>
            <w:r w:rsidRPr="00E257BA">
              <w:rPr>
                <w:rFonts w:ascii="Arial" w:hAnsi="Arial"/>
                <w:b/>
                <w:sz w:val="18"/>
              </w:rPr>
              <w:t>T</w:t>
            </w:r>
            <w:r w:rsidRPr="00E257BA">
              <w:rPr>
                <w:rFonts w:ascii="Arial" w:hAnsi="Arial"/>
                <w:b/>
                <w:sz w:val="18"/>
                <w:vertAlign w:val="subscript"/>
              </w:rPr>
              <w:t xml:space="preserve">PSS/SSS_sync_inter </w:t>
            </w:r>
            <w:r w:rsidRPr="00E257BA">
              <w:rPr>
                <w:rFonts w:ascii="Arial" w:hAnsi="Arial"/>
                <w:b/>
                <w:sz w:val="18"/>
              </w:rPr>
              <w:t>for FR1 HST</w:t>
            </w:r>
          </w:p>
        </w:tc>
      </w:tr>
      <w:tr w:rsidR="00913697" w:rsidRPr="00E257BA" w14:paraId="6CC5974C" w14:textId="77777777" w:rsidTr="005304B4">
        <w:trPr>
          <w:jc w:val="center"/>
        </w:trPr>
        <w:tc>
          <w:tcPr>
            <w:tcW w:w="2122" w:type="dxa"/>
            <w:tcBorders>
              <w:top w:val="single" w:sz="4" w:space="0" w:color="auto"/>
              <w:left w:val="single" w:sz="4" w:space="0" w:color="auto"/>
              <w:bottom w:val="single" w:sz="4" w:space="0" w:color="auto"/>
              <w:right w:val="single" w:sz="4" w:space="0" w:color="auto"/>
            </w:tcBorders>
            <w:hideMark/>
          </w:tcPr>
          <w:p w14:paraId="6B726AE5" w14:textId="77777777" w:rsidR="00913697" w:rsidRPr="00E257BA" w:rsidRDefault="00913697" w:rsidP="005304B4">
            <w:pPr>
              <w:pStyle w:val="TAC"/>
            </w:pPr>
            <w:r w:rsidRPr="00E257BA">
              <w:t>No DRX</w:t>
            </w:r>
          </w:p>
        </w:tc>
        <w:tc>
          <w:tcPr>
            <w:tcW w:w="7119" w:type="dxa"/>
            <w:tcBorders>
              <w:top w:val="single" w:sz="4" w:space="0" w:color="auto"/>
              <w:left w:val="single" w:sz="4" w:space="0" w:color="auto"/>
              <w:bottom w:val="single" w:sz="4" w:space="0" w:color="auto"/>
              <w:right w:val="single" w:sz="4" w:space="0" w:color="auto"/>
            </w:tcBorders>
            <w:hideMark/>
          </w:tcPr>
          <w:p w14:paraId="1F7BD5CB" w14:textId="77777777" w:rsidR="00913697" w:rsidRPr="00E257BA" w:rsidRDefault="00913697" w:rsidP="005304B4">
            <w:pPr>
              <w:pStyle w:val="TAC"/>
            </w:pPr>
            <w:r w:rsidRPr="00E257BA">
              <w:t xml:space="preserve"> Max(600ms, 6 </w:t>
            </w:r>
            <w:r w:rsidRPr="00E257BA">
              <w:rPr>
                <w:rFonts w:cs="Arial"/>
                <w:szCs w:val="18"/>
              </w:rPr>
              <w:sym w:font="Symbol" w:char="F0B4"/>
            </w:r>
            <w:r w:rsidRPr="00E257BA">
              <w:t xml:space="preserve"> Max(MGRP, SMTC period)) </w:t>
            </w:r>
            <w:r w:rsidRPr="00E257BA">
              <w:rPr>
                <w:rFonts w:cs="Arial"/>
                <w:szCs w:val="18"/>
              </w:rPr>
              <w:sym w:font="Symbol" w:char="F0B4"/>
            </w:r>
            <w:r w:rsidRPr="00E257BA">
              <w:t xml:space="preserve"> CSSF</w:t>
            </w:r>
            <w:r w:rsidRPr="00E257BA">
              <w:rPr>
                <w:vertAlign w:val="subscript"/>
              </w:rPr>
              <w:t>inter</w:t>
            </w:r>
          </w:p>
        </w:tc>
      </w:tr>
      <w:tr w:rsidR="00913697" w:rsidRPr="00E257BA" w14:paraId="150682FC" w14:textId="77777777" w:rsidTr="005304B4">
        <w:trPr>
          <w:jc w:val="center"/>
        </w:trPr>
        <w:tc>
          <w:tcPr>
            <w:tcW w:w="2122" w:type="dxa"/>
            <w:tcBorders>
              <w:top w:val="single" w:sz="4" w:space="0" w:color="auto"/>
              <w:left w:val="single" w:sz="4" w:space="0" w:color="auto"/>
              <w:bottom w:val="single" w:sz="4" w:space="0" w:color="auto"/>
              <w:right w:val="single" w:sz="4" w:space="0" w:color="auto"/>
            </w:tcBorders>
            <w:hideMark/>
          </w:tcPr>
          <w:p w14:paraId="734A348B" w14:textId="77777777" w:rsidR="00913697" w:rsidRPr="00E257BA" w:rsidRDefault="00913697" w:rsidP="005304B4">
            <w:pPr>
              <w:pStyle w:val="TAC"/>
            </w:pPr>
            <w:r w:rsidRPr="00E257BA">
              <w:t xml:space="preserve">DRX cycle </w:t>
            </w:r>
            <w:r w:rsidRPr="00E257BA">
              <w:rPr>
                <w:rFonts w:hint="eastAsia"/>
                <w:lang w:val="en-US"/>
              </w:rPr>
              <w:t>≤</w:t>
            </w:r>
            <w:r w:rsidRPr="00E257BA">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00CEB51B" w14:textId="77777777" w:rsidR="00913697" w:rsidRPr="00E257BA" w:rsidRDefault="00913697" w:rsidP="005304B4">
            <w:pPr>
              <w:pStyle w:val="TAC"/>
              <w:rPr>
                <w:b/>
              </w:rPr>
            </w:pPr>
            <w:r w:rsidRPr="00E257BA">
              <w:t xml:space="preserve">Max(600ms, Ceil(6 </w:t>
            </w:r>
            <w:r w:rsidRPr="00E257BA">
              <w:rPr>
                <w:rFonts w:cs="Arial"/>
                <w:szCs w:val="18"/>
              </w:rPr>
              <w:sym w:font="Symbol" w:char="F0B4"/>
            </w:r>
            <w:r w:rsidRPr="00E257BA">
              <w:rPr>
                <w:rFonts w:cs="Arial"/>
                <w:szCs w:val="18"/>
              </w:rPr>
              <w:t xml:space="preserve"> </w:t>
            </w:r>
            <w:r w:rsidRPr="00E257BA">
              <w:t>M2</w:t>
            </w:r>
            <w:r w:rsidRPr="00E257BA">
              <w:rPr>
                <w:vertAlign w:val="superscript"/>
              </w:rPr>
              <w:t xml:space="preserve"> Note 3</w:t>
            </w:r>
            <w:r w:rsidRPr="00E257BA">
              <w:t xml:space="preserve">) </w:t>
            </w:r>
            <w:r w:rsidRPr="00E257BA">
              <w:rPr>
                <w:rFonts w:cs="Arial"/>
                <w:szCs w:val="18"/>
              </w:rPr>
              <w:sym w:font="Symbol" w:char="F0B4"/>
            </w:r>
            <w:r w:rsidRPr="00E257BA">
              <w:t xml:space="preserve"> Max(MGRP, SMTC period, DRX cycle)) </w:t>
            </w:r>
            <w:r w:rsidRPr="00E257BA">
              <w:rPr>
                <w:rFonts w:cs="Arial"/>
                <w:szCs w:val="18"/>
              </w:rPr>
              <w:sym w:font="Symbol" w:char="F0B4"/>
            </w:r>
            <w:r w:rsidRPr="00E257BA">
              <w:t xml:space="preserve"> CSSF</w:t>
            </w:r>
            <w:r w:rsidRPr="00E257BA">
              <w:rPr>
                <w:vertAlign w:val="subscript"/>
              </w:rPr>
              <w:t>inter</w:t>
            </w:r>
          </w:p>
        </w:tc>
      </w:tr>
      <w:tr w:rsidR="00913697" w:rsidRPr="00E257BA" w14:paraId="74264882" w14:textId="77777777" w:rsidTr="005304B4">
        <w:trPr>
          <w:jc w:val="center"/>
        </w:trPr>
        <w:tc>
          <w:tcPr>
            <w:tcW w:w="2122" w:type="dxa"/>
            <w:tcBorders>
              <w:top w:val="single" w:sz="4" w:space="0" w:color="auto"/>
              <w:left w:val="single" w:sz="4" w:space="0" w:color="auto"/>
              <w:bottom w:val="single" w:sz="4" w:space="0" w:color="auto"/>
              <w:right w:val="single" w:sz="4" w:space="0" w:color="auto"/>
            </w:tcBorders>
            <w:hideMark/>
          </w:tcPr>
          <w:p w14:paraId="35DBBD8A" w14:textId="77777777" w:rsidR="00913697" w:rsidRPr="00E257BA" w:rsidRDefault="00913697" w:rsidP="005304B4">
            <w:pPr>
              <w:pStyle w:val="TAC"/>
              <w:rPr>
                <w:b/>
              </w:rPr>
            </w:pPr>
            <w:r w:rsidRPr="00E257BA">
              <w:t>DRX cycle &gt; 320ms</w:t>
            </w:r>
            <w:r w:rsidRPr="00E257BA">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4A031AC1" w14:textId="77777777" w:rsidR="00913697" w:rsidRPr="00E257BA" w:rsidRDefault="00913697" w:rsidP="005304B4">
            <w:pPr>
              <w:pStyle w:val="TAC"/>
              <w:rPr>
                <w:b/>
              </w:rPr>
            </w:pPr>
            <w:r w:rsidRPr="00E257BA">
              <w:t xml:space="preserve">6 </w:t>
            </w:r>
            <w:r w:rsidRPr="00E257BA">
              <w:rPr>
                <w:rFonts w:cs="Arial"/>
                <w:szCs w:val="18"/>
              </w:rPr>
              <w:sym w:font="Symbol" w:char="F0B4"/>
            </w:r>
            <w:r w:rsidRPr="00E257BA">
              <w:t xml:space="preserve"> DRX cycle </w:t>
            </w:r>
            <w:r w:rsidRPr="00E257BA">
              <w:rPr>
                <w:rFonts w:cs="Arial"/>
                <w:szCs w:val="18"/>
              </w:rPr>
              <w:sym w:font="Symbol" w:char="F0B4"/>
            </w:r>
            <w:r w:rsidRPr="00E257BA">
              <w:t xml:space="preserve"> CSSF</w:t>
            </w:r>
            <w:r w:rsidRPr="00E257BA">
              <w:rPr>
                <w:vertAlign w:val="subscript"/>
              </w:rPr>
              <w:t>inter</w:t>
            </w:r>
          </w:p>
        </w:tc>
      </w:tr>
      <w:tr w:rsidR="00913697" w:rsidRPr="00E257BA" w14:paraId="53AE5F49" w14:textId="77777777" w:rsidTr="005304B4">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BB8A0BA" w14:textId="77777777" w:rsidR="00913697" w:rsidRPr="00E257BA" w:rsidRDefault="00913697" w:rsidP="005304B4">
            <w:pPr>
              <w:pStyle w:val="TAN"/>
            </w:pPr>
            <w:r w:rsidRPr="00E257BA">
              <w:t>NOTE 1:</w:t>
            </w:r>
            <w:r w:rsidRPr="00E257BA">
              <w:tab/>
              <w:t>DRX or non DRX requirements apply according to the conditions described in clause 3.6.1</w:t>
            </w:r>
          </w:p>
          <w:p w14:paraId="74FB095C" w14:textId="77777777" w:rsidR="00913697" w:rsidRPr="00E257BA" w:rsidRDefault="00913697" w:rsidP="005304B4">
            <w:pPr>
              <w:pStyle w:val="TAN"/>
            </w:pPr>
            <w:r w:rsidRPr="00E257BA">
              <w:t>NOTE 2:</w:t>
            </w:r>
            <w:r w:rsidRPr="00E257BA">
              <w:tab/>
              <w:t>In EN-DC operation, the parameters, timers and scheduling requests referred to in clause 3.6.1 are for the secondary cell group. The DRX cycle is the DRX cycle of the secondary cell group.</w:t>
            </w:r>
          </w:p>
          <w:p w14:paraId="5DA3101F" w14:textId="77777777" w:rsidR="00913697" w:rsidRPr="00E257BA" w:rsidRDefault="00913697" w:rsidP="005304B4">
            <w:pPr>
              <w:pStyle w:val="TAN"/>
              <w:rPr>
                <w:snapToGrid w:val="0"/>
                <w:lang w:eastAsia="zh-CN"/>
              </w:rPr>
            </w:pPr>
            <w:r w:rsidRPr="00E257BA">
              <w:t>NOTE 3</w:t>
            </w:r>
            <w:r w:rsidRPr="00E257BA">
              <w:rPr>
                <w:rFonts w:eastAsia="PMingLiU"/>
              </w:rPr>
              <w:t>:</w:t>
            </w:r>
            <w:r w:rsidRPr="00E257BA">
              <w:tab/>
            </w:r>
            <w:r w:rsidRPr="00E257BA">
              <w:rPr>
                <w:snapToGrid w:val="0"/>
                <w:lang w:eastAsia="zh-CN"/>
              </w:rPr>
              <w:t>M2 = 1.5 if SMTC periodicity &gt; 40 ms; otherwise M2=1</w:t>
            </w:r>
          </w:p>
        </w:tc>
      </w:tr>
    </w:tbl>
    <w:p w14:paraId="3E58F0ED" w14:textId="4C21A2DD" w:rsidR="00D85614" w:rsidRDefault="00D85614" w:rsidP="005B4802">
      <w:pPr>
        <w:rPr>
          <w:color w:val="0070C0"/>
          <w:lang w:val="en-US" w:eastAsia="zh-CN"/>
        </w:rPr>
      </w:pPr>
    </w:p>
    <w:p w14:paraId="7FDF50B2" w14:textId="3527A796" w:rsidR="003318F6" w:rsidRDefault="003318F6" w:rsidP="005B4802">
      <w:pPr>
        <w:rPr>
          <w:color w:val="0070C0"/>
          <w:lang w:val="en-US" w:eastAsia="zh-CN"/>
        </w:rPr>
      </w:pPr>
    </w:p>
    <w:p w14:paraId="51FF241A" w14:textId="5DC47FC0" w:rsidR="003318F6" w:rsidRPr="00A51EAF" w:rsidRDefault="003318F6" w:rsidP="003318F6">
      <w:pPr>
        <w:rPr>
          <w:b/>
          <w:u w:val="single"/>
          <w:lang w:eastAsia="ko-KR"/>
        </w:rPr>
      </w:pPr>
      <w:r w:rsidRPr="00A51EAF">
        <w:rPr>
          <w:b/>
          <w:u w:val="single"/>
          <w:lang w:eastAsia="ko-KR"/>
        </w:rPr>
        <w:t xml:space="preserve">Issue </w:t>
      </w:r>
      <w:r>
        <w:rPr>
          <w:b/>
          <w:u w:val="single"/>
          <w:lang w:eastAsia="ko-KR"/>
        </w:rPr>
        <w:t>2</w:t>
      </w:r>
      <w:r w:rsidRPr="00A51EAF">
        <w:rPr>
          <w:b/>
          <w:u w:val="single"/>
          <w:lang w:eastAsia="ko-KR"/>
        </w:rPr>
        <w:t>-</w:t>
      </w:r>
      <w:r w:rsidR="00FE71A4">
        <w:rPr>
          <w:b/>
          <w:u w:val="single"/>
          <w:lang w:eastAsia="ko-KR"/>
        </w:rPr>
        <w:t>5</w:t>
      </w:r>
      <w:r>
        <w:rPr>
          <w:b/>
          <w:u w:val="single"/>
          <w:lang w:eastAsia="ko-KR"/>
        </w:rPr>
        <w:t>: measurement delay</w:t>
      </w:r>
      <w:r w:rsidRPr="003318F6">
        <w:rPr>
          <w:b/>
          <w:u w:val="single"/>
          <w:lang w:eastAsia="ko-KR"/>
        </w:rPr>
        <w:t xml:space="preserve"> requirement for inter-frequency measurement</w:t>
      </w:r>
      <w:r w:rsidR="006207DF">
        <w:rPr>
          <w:b/>
          <w:u w:val="single"/>
          <w:lang w:eastAsia="ko-KR"/>
        </w:rPr>
        <w:t xml:space="preserve"> </w:t>
      </w:r>
      <w:r w:rsidR="006207DF" w:rsidRPr="006207DF">
        <w:rPr>
          <w:b/>
          <w:u w:val="single"/>
          <w:lang w:eastAsia="ko-KR"/>
        </w:rPr>
        <w:t>with MG</w:t>
      </w:r>
      <w:r w:rsidRPr="003318F6">
        <w:rPr>
          <w:b/>
          <w:u w:val="single"/>
          <w:lang w:eastAsia="ko-KR"/>
        </w:rPr>
        <w:t xml:space="preserve"> in HST in connected state</w:t>
      </w:r>
      <w:r>
        <w:rPr>
          <w:b/>
          <w:u w:val="single"/>
          <w:lang w:eastAsia="ko-KR"/>
        </w:rPr>
        <w:t xml:space="preserve"> for</w:t>
      </w:r>
      <w:r w:rsidRPr="003318F6">
        <w:rPr>
          <w:b/>
          <w:u w:val="single"/>
          <w:lang w:eastAsia="ko-KR"/>
        </w:rPr>
        <w:t xml:space="preserve"> HST</w:t>
      </w:r>
    </w:p>
    <w:p w14:paraId="4418CC3E" w14:textId="47921918" w:rsidR="003318F6" w:rsidRPr="00A51EAF" w:rsidRDefault="00EA5706"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6484"/>
      </w:tblGrid>
      <w:tr w:rsidR="00EA5706" w:rsidRPr="00D42293" w14:paraId="2B5A9775" w14:textId="77777777" w:rsidTr="005304B4">
        <w:trPr>
          <w:jc w:val="right"/>
        </w:trPr>
        <w:tc>
          <w:tcPr>
            <w:tcW w:w="2757" w:type="dxa"/>
            <w:tcBorders>
              <w:top w:val="single" w:sz="4" w:space="0" w:color="auto"/>
              <w:left w:val="single" w:sz="4" w:space="0" w:color="auto"/>
              <w:bottom w:val="single" w:sz="4" w:space="0" w:color="auto"/>
              <w:right w:val="single" w:sz="4" w:space="0" w:color="auto"/>
            </w:tcBorders>
            <w:hideMark/>
          </w:tcPr>
          <w:p w14:paraId="37863DCE" w14:textId="77777777" w:rsidR="00EA5706" w:rsidRPr="00D42293" w:rsidRDefault="00EA5706" w:rsidP="005304B4">
            <w:pPr>
              <w:pStyle w:val="TAH"/>
              <w:keepNext w:val="0"/>
              <w:keepLines w:val="0"/>
              <w:rPr>
                <w:rFonts w:ascii="Times New Roman" w:hAnsi="Times New Roman"/>
                <w:sz w:val="20"/>
                <w:lang w:eastAsia="x-none"/>
              </w:rPr>
            </w:pPr>
            <w:r w:rsidRPr="00D42293">
              <w:rPr>
                <w:rFonts w:ascii="Times New Roman" w:hAnsi="Times New Roman"/>
                <w:sz w:val="20"/>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33FDD17E" w14:textId="77777777" w:rsidR="00EA5706" w:rsidRPr="00D42293" w:rsidRDefault="00EA5706" w:rsidP="005304B4">
            <w:pPr>
              <w:pStyle w:val="TAH"/>
              <w:keepNext w:val="0"/>
              <w:keepLines w:val="0"/>
              <w:rPr>
                <w:rFonts w:ascii="Times New Roman" w:hAnsi="Times New Roman"/>
                <w:sz w:val="20"/>
                <w:lang w:eastAsia="sv-SE"/>
              </w:rPr>
            </w:pPr>
            <w:r w:rsidRPr="00D42293">
              <w:rPr>
                <w:rFonts w:ascii="Times New Roman" w:hAnsi="Times New Roman"/>
                <w:sz w:val="20"/>
                <w:lang w:eastAsia="sv-SE"/>
              </w:rPr>
              <w:t>T</w:t>
            </w:r>
            <w:r w:rsidRPr="00D42293">
              <w:rPr>
                <w:rFonts w:ascii="Times New Roman" w:hAnsi="Times New Roman"/>
                <w:sz w:val="20"/>
                <w:vertAlign w:val="subscript"/>
                <w:lang w:eastAsia="sv-SE"/>
              </w:rPr>
              <w:t xml:space="preserve"> SSB_measurement_period_intra</w:t>
            </w:r>
            <w:r w:rsidRPr="00D42293">
              <w:rPr>
                <w:rFonts w:ascii="Times New Roman" w:hAnsi="Times New Roman"/>
                <w:sz w:val="20"/>
                <w:lang w:eastAsia="sv-SE"/>
              </w:rPr>
              <w:t xml:space="preserve"> for FR1 HST</w:t>
            </w:r>
          </w:p>
        </w:tc>
      </w:tr>
      <w:tr w:rsidR="00EA5706" w:rsidRPr="00D42293" w14:paraId="2B6E7A60" w14:textId="77777777" w:rsidTr="005304B4">
        <w:trPr>
          <w:jc w:val="right"/>
        </w:trPr>
        <w:tc>
          <w:tcPr>
            <w:tcW w:w="2757" w:type="dxa"/>
            <w:tcBorders>
              <w:top w:val="single" w:sz="4" w:space="0" w:color="auto"/>
              <w:left w:val="single" w:sz="4" w:space="0" w:color="auto"/>
              <w:bottom w:val="single" w:sz="4" w:space="0" w:color="auto"/>
              <w:right w:val="single" w:sz="4" w:space="0" w:color="auto"/>
            </w:tcBorders>
            <w:hideMark/>
          </w:tcPr>
          <w:p w14:paraId="4D711E52" w14:textId="77777777" w:rsidR="00EA5706" w:rsidRPr="00D42293" w:rsidRDefault="00EA5706" w:rsidP="005304B4">
            <w:pPr>
              <w:pStyle w:val="TAC"/>
              <w:keepNext w:val="0"/>
              <w:keepLines w:val="0"/>
              <w:rPr>
                <w:rFonts w:ascii="Times New Roman" w:hAnsi="Times New Roman"/>
                <w:sz w:val="20"/>
                <w:lang w:eastAsia="sv-SE"/>
              </w:rPr>
            </w:pPr>
            <w:r w:rsidRPr="00D42293">
              <w:rPr>
                <w:rFonts w:ascii="Times New Roman" w:hAnsi="Times New Roman"/>
                <w:sz w:val="20"/>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07A5202F" w14:textId="77777777" w:rsidR="00EA5706" w:rsidRPr="00D42293" w:rsidRDefault="00EA5706" w:rsidP="005304B4">
            <w:pPr>
              <w:pStyle w:val="TAC"/>
              <w:keepNext w:val="0"/>
              <w:keepLines w:val="0"/>
              <w:rPr>
                <w:rFonts w:ascii="Times New Roman" w:hAnsi="Times New Roman"/>
                <w:sz w:val="20"/>
                <w:vertAlign w:val="subscript"/>
                <w:lang w:eastAsia="sv-SE"/>
              </w:rPr>
            </w:pPr>
            <w:r w:rsidRPr="00D42293">
              <w:rPr>
                <w:rFonts w:ascii="Times New Roman" w:hAnsi="Times New Roman"/>
                <w:sz w:val="20"/>
                <w:lang w:eastAsia="sv-SE"/>
              </w:rPr>
              <w:t xml:space="preserve">max(200ms, N1 </w:t>
            </w:r>
            <w:r w:rsidRPr="00D42293">
              <w:rPr>
                <w:rFonts w:ascii="Times New Roman" w:hAnsi="Times New Roman"/>
                <w:sz w:val="20"/>
                <w:lang w:eastAsia="sv-SE"/>
              </w:rPr>
              <w:sym w:font="Symbol" w:char="F0B4"/>
            </w:r>
            <w:r w:rsidRPr="00D42293">
              <w:rPr>
                <w:rFonts w:ascii="Times New Roman" w:hAnsi="Times New Roman"/>
                <w:sz w:val="20"/>
                <w:lang w:eastAsia="sv-SE"/>
              </w:rPr>
              <w:t xml:space="preserve"> Max(MGRP, SMTC period</w:t>
            </w:r>
            <w:r w:rsidRPr="00D42293">
              <w:rPr>
                <w:rFonts w:ascii="Times New Roman" w:eastAsia="Malgun Gothic" w:hAnsi="Times New Roman"/>
                <w:sz w:val="20"/>
                <w:lang w:eastAsia="zh-TW"/>
              </w:rPr>
              <w:t>)</w:t>
            </w:r>
            <w:r w:rsidRPr="00D42293">
              <w:rPr>
                <w:rFonts w:ascii="Times New Roman" w:hAnsi="Times New Roman"/>
                <w:sz w:val="20"/>
                <w:lang w:eastAsia="sv-SE"/>
              </w:rPr>
              <w:t xml:space="preserve">) </w:t>
            </w:r>
            <w:r w:rsidRPr="00D42293">
              <w:rPr>
                <w:rFonts w:ascii="Times New Roman" w:hAnsi="Times New Roman"/>
                <w:sz w:val="20"/>
                <w:lang w:eastAsia="sv-SE"/>
              </w:rPr>
              <w:sym w:font="Symbol" w:char="F0B4"/>
            </w:r>
            <w:r w:rsidRPr="00D42293">
              <w:rPr>
                <w:rFonts w:ascii="Times New Roman" w:hAnsi="Times New Roman"/>
                <w:sz w:val="20"/>
                <w:lang w:eastAsia="sv-SE"/>
              </w:rPr>
              <w:t xml:space="preserve"> CSSF</w:t>
            </w:r>
            <w:r w:rsidRPr="00D42293">
              <w:rPr>
                <w:rFonts w:ascii="Times New Roman" w:hAnsi="Times New Roman"/>
                <w:sz w:val="20"/>
                <w:vertAlign w:val="subscript"/>
                <w:lang w:eastAsia="sv-SE"/>
              </w:rPr>
              <w:t>inter</w:t>
            </w:r>
          </w:p>
          <w:p w14:paraId="64D0703B" w14:textId="77777777" w:rsidR="00EA5706" w:rsidRPr="00D42293" w:rsidRDefault="00EA5706" w:rsidP="005304B4">
            <w:pPr>
              <w:pStyle w:val="TAC"/>
              <w:keepNext w:val="0"/>
              <w:keepLines w:val="0"/>
              <w:rPr>
                <w:rFonts w:ascii="Times New Roman" w:hAnsi="Times New Roman"/>
                <w:sz w:val="20"/>
                <w:lang w:eastAsia="zh-CN"/>
              </w:rPr>
            </w:pPr>
            <w:r w:rsidRPr="00D42293">
              <w:rPr>
                <w:rFonts w:ascii="Times New Roman" w:hAnsi="Times New Roman"/>
                <w:sz w:val="20"/>
                <w:lang w:eastAsia="zh-CN"/>
              </w:rPr>
              <w:t>N1 = 7</w:t>
            </w:r>
          </w:p>
        </w:tc>
      </w:tr>
      <w:tr w:rsidR="00EA5706" w:rsidRPr="00D42293" w14:paraId="06CEB777" w14:textId="77777777" w:rsidTr="005304B4">
        <w:trPr>
          <w:jc w:val="right"/>
        </w:trPr>
        <w:tc>
          <w:tcPr>
            <w:tcW w:w="2757" w:type="dxa"/>
            <w:tcBorders>
              <w:top w:val="single" w:sz="4" w:space="0" w:color="auto"/>
              <w:left w:val="single" w:sz="4" w:space="0" w:color="auto"/>
              <w:bottom w:val="single" w:sz="4" w:space="0" w:color="auto"/>
              <w:right w:val="single" w:sz="4" w:space="0" w:color="auto"/>
            </w:tcBorders>
            <w:hideMark/>
          </w:tcPr>
          <w:p w14:paraId="485980C7" w14:textId="77777777" w:rsidR="00EA5706" w:rsidRPr="00D42293" w:rsidRDefault="00EA5706" w:rsidP="005304B4">
            <w:pPr>
              <w:pStyle w:val="TAC"/>
              <w:keepNext w:val="0"/>
              <w:keepLines w:val="0"/>
              <w:rPr>
                <w:rFonts w:ascii="Times New Roman" w:hAnsi="Times New Roman"/>
                <w:sz w:val="20"/>
                <w:lang w:eastAsia="sv-SE"/>
              </w:rPr>
            </w:pPr>
            <w:r w:rsidRPr="00D42293">
              <w:rPr>
                <w:rFonts w:ascii="Times New Roman" w:hAnsi="Times New Roman"/>
                <w:sz w:val="20"/>
                <w:lang w:eastAsia="sv-SE"/>
              </w:rPr>
              <w:t xml:space="preserve">DRX cycle </w:t>
            </w:r>
            <w:r w:rsidRPr="00D42293">
              <w:rPr>
                <w:rFonts w:ascii="Times New Roman" w:hAnsi="Times New Roman"/>
                <w:sz w:val="20"/>
                <w:lang w:val="en-US" w:eastAsia="sv-SE"/>
              </w:rPr>
              <w:t xml:space="preserve">≤ </w:t>
            </w:r>
            <w:r w:rsidRPr="00D42293">
              <w:rPr>
                <w:rFonts w:ascii="Times New Roman" w:hAnsi="Times New Roman"/>
                <w:sz w:val="20"/>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2CAE2C35" w14:textId="77777777" w:rsidR="00EA5706" w:rsidRPr="00D42293" w:rsidRDefault="00EA5706" w:rsidP="005304B4">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sv-SE"/>
              </w:rPr>
              <w:t>ma</w:t>
            </w:r>
            <w:r w:rsidRPr="00D42293">
              <w:rPr>
                <w:rFonts w:ascii="Times New Roman" w:hAnsi="Times New Roman"/>
                <w:sz w:val="20"/>
                <w:lang w:eastAsia="zh-CN"/>
              </w:rPr>
              <w:t>x</w:t>
            </w:r>
            <w:r w:rsidRPr="00D42293">
              <w:rPr>
                <w:rFonts w:ascii="Times New Roman" w:hAnsi="Times New Roman"/>
                <w:sz w:val="20"/>
                <w:lang w:eastAsia="sv-SE"/>
              </w:rPr>
              <w:t>(200ms, ceil(N2) x max(MGRP, SMTC period, DRX cycle)) x CSSF</w:t>
            </w:r>
            <w:r w:rsidRPr="00D42293">
              <w:rPr>
                <w:rFonts w:ascii="Times New Roman" w:hAnsi="Times New Roman"/>
                <w:sz w:val="20"/>
                <w:vertAlign w:val="subscript"/>
                <w:lang w:eastAsia="sv-SE"/>
              </w:rPr>
              <w:t>int</w:t>
            </w:r>
            <w:r w:rsidRPr="00D42293">
              <w:rPr>
                <w:rFonts w:ascii="Times New Roman" w:hAnsi="Times New Roman"/>
                <w:sz w:val="20"/>
                <w:vertAlign w:val="subscript"/>
                <w:lang w:eastAsia="zh-CN"/>
              </w:rPr>
              <w:t>er</w:t>
            </w:r>
          </w:p>
          <w:p w14:paraId="30E2C5E5" w14:textId="77777777" w:rsidR="00EA5706" w:rsidRPr="00D42293" w:rsidRDefault="00EA5706" w:rsidP="005304B4">
            <w:pPr>
              <w:pStyle w:val="TAC"/>
              <w:keepNext w:val="0"/>
              <w:keepLines w:val="0"/>
              <w:rPr>
                <w:rFonts w:ascii="Times New Roman" w:hAnsi="Times New Roman"/>
                <w:b/>
                <w:sz w:val="20"/>
                <w:lang w:eastAsia="zh-CN"/>
              </w:rPr>
            </w:pPr>
            <w:r w:rsidRPr="00D42293">
              <w:rPr>
                <w:rFonts w:ascii="Times New Roman" w:hAnsi="Times New Roman"/>
                <w:sz w:val="20"/>
                <w:lang w:eastAsia="zh-CN"/>
              </w:rPr>
              <w:t>N2 = 7 x M2</w:t>
            </w:r>
          </w:p>
        </w:tc>
      </w:tr>
      <w:tr w:rsidR="00EA5706" w:rsidRPr="00D42293" w14:paraId="0D6FB7CC" w14:textId="77777777" w:rsidTr="005304B4">
        <w:trPr>
          <w:trHeight w:val="144"/>
          <w:jc w:val="right"/>
        </w:trPr>
        <w:tc>
          <w:tcPr>
            <w:tcW w:w="2757" w:type="dxa"/>
            <w:tcBorders>
              <w:top w:val="single" w:sz="4" w:space="0" w:color="auto"/>
              <w:left w:val="single" w:sz="4" w:space="0" w:color="auto"/>
              <w:bottom w:val="single" w:sz="4" w:space="0" w:color="auto"/>
              <w:right w:val="single" w:sz="4" w:space="0" w:color="auto"/>
            </w:tcBorders>
            <w:hideMark/>
          </w:tcPr>
          <w:p w14:paraId="4360F878" w14:textId="77777777" w:rsidR="00EA5706" w:rsidRPr="00D42293" w:rsidRDefault="00EA5706" w:rsidP="005304B4">
            <w:pPr>
              <w:pStyle w:val="TAC"/>
              <w:keepNext w:val="0"/>
              <w:keepLines w:val="0"/>
              <w:rPr>
                <w:rFonts w:ascii="Times New Roman" w:hAnsi="Times New Roman"/>
                <w:sz w:val="20"/>
                <w:lang w:eastAsia="x-none"/>
              </w:rPr>
            </w:pPr>
            <w:r w:rsidRPr="00D42293">
              <w:rPr>
                <w:rFonts w:ascii="Times New Roman" w:eastAsia="等线" w:hAnsi="Times New Roman"/>
                <w:sz w:val="20"/>
                <w:lang w:eastAsia="zh-CN"/>
              </w:rPr>
              <w:t xml:space="preserve">160ms &lt; </w:t>
            </w:r>
            <w:r w:rsidRPr="00D42293">
              <w:rPr>
                <w:rFonts w:ascii="Times New Roman" w:hAnsi="Times New Roman"/>
                <w:sz w:val="20"/>
                <w:lang w:eastAsia="sv-SE"/>
              </w:rPr>
              <w:t xml:space="preserve">DRX cycle </w:t>
            </w:r>
            <w:r w:rsidRPr="00D42293">
              <w:rPr>
                <w:rFonts w:ascii="Times New Roman" w:hAnsi="Times New Roman"/>
                <w:sz w:val="20"/>
                <w:lang w:val="en-US" w:eastAsia="sv-SE"/>
              </w:rPr>
              <w:t>≤</w:t>
            </w:r>
            <w:r w:rsidRPr="00D42293">
              <w:rPr>
                <w:rFonts w:ascii="Times New Roman" w:hAnsi="Times New Roman"/>
                <w:sz w:val="20"/>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tcPr>
          <w:p w14:paraId="7A28DBD2" w14:textId="77777777" w:rsidR="00EA5706" w:rsidRPr="00D42293" w:rsidRDefault="00EA5706" w:rsidP="005304B4">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sv-SE"/>
              </w:rPr>
              <w:t>ceil(N3) x DRX cycle x CSSF</w:t>
            </w:r>
            <w:r w:rsidRPr="00D42293">
              <w:rPr>
                <w:rFonts w:ascii="Times New Roman" w:hAnsi="Times New Roman"/>
                <w:sz w:val="20"/>
                <w:vertAlign w:val="subscript"/>
                <w:lang w:eastAsia="sv-SE"/>
              </w:rPr>
              <w:t>int</w:t>
            </w:r>
            <w:r w:rsidRPr="00D42293">
              <w:rPr>
                <w:rFonts w:ascii="Times New Roman" w:hAnsi="Times New Roman"/>
                <w:sz w:val="20"/>
                <w:vertAlign w:val="subscript"/>
                <w:lang w:eastAsia="zh-CN"/>
              </w:rPr>
              <w:t>er</w:t>
            </w:r>
          </w:p>
          <w:p w14:paraId="0C860B64" w14:textId="77777777" w:rsidR="00EA5706" w:rsidRPr="00D42293" w:rsidRDefault="00EA5706" w:rsidP="005304B4">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zh-CN"/>
              </w:rPr>
              <w:t>N3 = 7 x M2</w:t>
            </w:r>
          </w:p>
        </w:tc>
      </w:tr>
      <w:tr w:rsidR="00EA5706" w:rsidRPr="00D42293" w14:paraId="33FBDB28" w14:textId="77777777" w:rsidTr="005304B4">
        <w:trPr>
          <w:jc w:val="right"/>
        </w:trPr>
        <w:tc>
          <w:tcPr>
            <w:tcW w:w="2757" w:type="dxa"/>
            <w:tcBorders>
              <w:top w:val="single" w:sz="4" w:space="0" w:color="auto"/>
              <w:left w:val="single" w:sz="4" w:space="0" w:color="auto"/>
              <w:bottom w:val="single" w:sz="4" w:space="0" w:color="auto"/>
              <w:right w:val="single" w:sz="4" w:space="0" w:color="auto"/>
            </w:tcBorders>
            <w:hideMark/>
          </w:tcPr>
          <w:p w14:paraId="11EAD6FE" w14:textId="77777777" w:rsidR="00EA5706" w:rsidRPr="00D42293" w:rsidRDefault="00EA5706" w:rsidP="005304B4">
            <w:pPr>
              <w:pStyle w:val="TAC"/>
              <w:keepNext w:val="0"/>
              <w:keepLines w:val="0"/>
              <w:rPr>
                <w:rFonts w:ascii="Times New Roman" w:hAnsi="Times New Roman"/>
                <w:b/>
                <w:sz w:val="20"/>
                <w:lang w:eastAsia="sv-SE"/>
              </w:rPr>
            </w:pPr>
            <w:r w:rsidRPr="00D42293">
              <w:rPr>
                <w:rFonts w:ascii="Times New Roman" w:hAnsi="Times New Roman"/>
                <w:sz w:val="20"/>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4C43CAA0" w14:textId="77777777" w:rsidR="00EA5706" w:rsidRDefault="001005EA" w:rsidP="005304B4">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sv-SE"/>
              </w:rPr>
              <w:t>N</w:t>
            </w:r>
            <w:r>
              <w:rPr>
                <w:rFonts w:ascii="Times New Roman" w:hAnsi="Times New Roman"/>
                <w:sz w:val="20"/>
                <w:lang w:eastAsia="sv-SE"/>
              </w:rPr>
              <w:t>4</w:t>
            </w:r>
            <w:r w:rsidRPr="00D42293">
              <w:rPr>
                <w:rFonts w:ascii="Times New Roman" w:hAnsi="Times New Roman"/>
                <w:sz w:val="20"/>
                <w:lang w:eastAsia="sv-SE"/>
              </w:rPr>
              <w:t xml:space="preserve"> x DRX cycle x CSSF</w:t>
            </w:r>
            <w:r w:rsidRPr="00D42293">
              <w:rPr>
                <w:rFonts w:ascii="Times New Roman" w:hAnsi="Times New Roman"/>
                <w:sz w:val="20"/>
                <w:vertAlign w:val="subscript"/>
                <w:lang w:eastAsia="sv-SE"/>
              </w:rPr>
              <w:t>int</w:t>
            </w:r>
            <w:r w:rsidRPr="00D42293">
              <w:rPr>
                <w:rFonts w:ascii="Times New Roman" w:hAnsi="Times New Roman"/>
                <w:sz w:val="20"/>
                <w:vertAlign w:val="subscript"/>
                <w:lang w:eastAsia="zh-CN"/>
              </w:rPr>
              <w:t>er</w:t>
            </w:r>
          </w:p>
          <w:p w14:paraId="217C2DF5" w14:textId="77BFA69B" w:rsidR="001005EA" w:rsidRPr="001005EA" w:rsidRDefault="001005EA" w:rsidP="005304B4">
            <w:pPr>
              <w:pStyle w:val="TAC"/>
              <w:keepNext w:val="0"/>
              <w:keepLines w:val="0"/>
              <w:rPr>
                <w:rFonts w:ascii="Times New Roman" w:hAnsi="Times New Roman"/>
                <w:bCs/>
                <w:sz w:val="20"/>
                <w:lang w:eastAsia="zh-CN"/>
              </w:rPr>
            </w:pPr>
            <w:r>
              <w:rPr>
                <w:rFonts w:ascii="Times New Roman" w:hAnsi="Times New Roman"/>
                <w:bCs/>
                <w:sz w:val="20"/>
                <w:lang w:eastAsia="zh-CN"/>
              </w:rPr>
              <w:t xml:space="preserve">N4 = 4 </w:t>
            </w:r>
            <w:r w:rsidRPr="00D42293">
              <w:rPr>
                <w:rFonts w:ascii="Times New Roman" w:hAnsi="Times New Roman"/>
                <w:sz w:val="20"/>
                <w:lang w:eastAsia="zh-CN"/>
              </w:rPr>
              <w:t>x M2</w:t>
            </w:r>
          </w:p>
        </w:tc>
      </w:tr>
      <w:tr w:rsidR="00EA5706" w:rsidRPr="008B62EE" w14:paraId="7F642513" w14:textId="77777777" w:rsidTr="005304B4">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60136E7D" w14:textId="77777777" w:rsidR="00EA5706" w:rsidRPr="00D42293" w:rsidRDefault="00EA5706" w:rsidP="005304B4">
            <w:pPr>
              <w:pStyle w:val="TAN"/>
              <w:keepNext w:val="0"/>
              <w:keepLines w:val="0"/>
              <w:rPr>
                <w:rFonts w:ascii="Times New Roman" w:hAnsi="Times New Roman"/>
                <w:sz w:val="20"/>
                <w:lang w:eastAsia="x-none"/>
              </w:rPr>
            </w:pPr>
            <w:r w:rsidRPr="00D42293">
              <w:rPr>
                <w:rFonts w:ascii="Times New Roman" w:hAnsi="Times New Roman"/>
                <w:sz w:val="20"/>
                <w:lang w:eastAsia="sv-SE"/>
              </w:rPr>
              <w:t>NOTE 1:</w:t>
            </w:r>
            <w:r w:rsidRPr="00D42293">
              <w:rPr>
                <w:rFonts w:ascii="Times New Roman" w:hAnsi="Times New Roman"/>
                <w:sz w:val="20"/>
                <w:lang w:eastAsia="sv-SE"/>
              </w:rPr>
              <w:tab/>
              <w:t>If different SMTC periodicities are configured for different cells, the SMTC period in the requirement is the one used by the cell being identified</w:t>
            </w:r>
          </w:p>
          <w:p w14:paraId="64828CE5" w14:textId="77777777" w:rsidR="00EA5706" w:rsidRPr="00D42293" w:rsidRDefault="00EA5706" w:rsidP="005304B4">
            <w:pPr>
              <w:pStyle w:val="TAN"/>
              <w:keepNext w:val="0"/>
              <w:keepLines w:val="0"/>
              <w:rPr>
                <w:rFonts w:ascii="Times New Roman" w:hAnsi="Times New Roman"/>
                <w:snapToGrid w:val="0"/>
                <w:sz w:val="20"/>
                <w:lang w:eastAsia="zh-CN"/>
              </w:rPr>
            </w:pPr>
            <w:r w:rsidRPr="00D42293">
              <w:rPr>
                <w:rFonts w:ascii="Times New Roman" w:hAnsi="Times New Roman"/>
                <w:sz w:val="20"/>
                <w:lang w:eastAsia="sv-SE"/>
              </w:rPr>
              <w:t xml:space="preserve">NOTE </w:t>
            </w:r>
            <w:r w:rsidRPr="00D42293">
              <w:rPr>
                <w:rFonts w:ascii="Times New Roman" w:eastAsia="等线" w:hAnsi="Times New Roman"/>
                <w:sz w:val="20"/>
                <w:lang w:eastAsia="zh-CN"/>
              </w:rPr>
              <w:t>2</w:t>
            </w:r>
            <w:r w:rsidRPr="00D42293">
              <w:rPr>
                <w:rFonts w:ascii="Times New Roman" w:eastAsia="等线" w:hAnsi="Times New Roman"/>
                <w:sz w:val="20"/>
                <w:lang w:eastAsia="sv-SE"/>
              </w:rPr>
              <w:t>:</w:t>
            </w:r>
            <w:r w:rsidRPr="00D42293">
              <w:rPr>
                <w:rFonts w:ascii="Times New Roman" w:hAnsi="Times New Roman"/>
                <w:sz w:val="20"/>
                <w:lang w:eastAsia="sv-SE"/>
              </w:rPr>
              <w:tab/>
            </w:r>
            <w:r w:rsidRPr="00D42293">
              <w:rPr>
                <w:rFonts w:ascii="Times New Roman" w:hAnsi="Times New Roman"/>
                <w:snapToGrid w:val="0"/>
                <w:sz w:val="20"/>
                <w:lang w:eastAsia="zh-CN"/>
              </w:rPr>
              <w:t xml:space="preserve">M2 = 1.5 if SMTC periodicity &gt; </w:t>
            </w:r>
            <w:r w:rsidRPr="00D42293">
              <w:rPr>
                <w:rFonts w:ascii="Times New Roman" w:eastAsia="等线" w:hAnsi="Times New Roman"/>
                <w:snapToGrid w:val="0"/>
                <w:sz w:val="20"/>
                <w:lang w:eastAsia="zh-CN"/>
              </w:rPr>
              <w:t>4</w:t>
            </w:r>
            <w:r w:rsidRPr="00D42293">
              <w:rPr>
                <w:rFonts w:ascii="Times New Roman" w:hAnsi="Times New Roman"/>
                <w:snapToGrid w:val="0"/>
                <w:sz w:val="20"/>
                <w:lang w:eastAsia="zh-CN"/>
              </w:rPr>
              <w:t>0 ms</w:t>
            </w:r>
            <w:r w:rsidRPr="00D42293">
              <w:rPr>
                <w:rFonts w:ascii="Times New Roman" w:eastAsia="等线" w:hAnsi="Times New Roman"/>
                <w:snapToGrid w:val="0"/>
                <w:sz w:val="20"/>
                <w:lang w:eastAsia="zh-CN"/>
              </w:rPr>
              <w:t>,</w:t>
            </w:r>
            <w:r w:rsidRPr="00D42293">
              <w:rPr>
                <w:rFonts w:ascii="Times New Roman" w:hAnsi="Times New Roman"/>
                <w:snapToGrid w:val="0"/>
                <w:sz w:val="20"/>
                <w:lang w:eastAsia="zh-CN"/>
              </w:rPr>
              <w:t xml:space="preserve"> otherwise M2=1</w:t>
            </w:r>
          </w:p>
        </w:tc>
      </w:tr>
    </w:tbl>
    <w:p w14:paraId="73C52EAE" w14:textId="77777777" w:rsidR="004A63F2" w:rsidRPr="00EA5706" w:rsidRDefault="004A63F2" w:rsidP="004A63F2">
      <w:pPr>
        <w:spacing w:after="120"/>
        <w:rPr>
          <w:szCs w:val="24"/>
          <w:highlight w:val="yellow"/>
          <w:lang w:eastAsia="zh-CN"/>
        </w:rPr>
      </w:pPr>
    </w:p>
    <w:p w14:paraId="6C522C58" w14:textId="32CB7C46" w:rsidR="001D2E68" w:rsidRPr="00045592" w:rsidRDefault="001D2E68" w:rsidP="001D2E68">
      <w:pPr>
        <w:pStyle w:val="1"/>
        <w:rPr>
          <w:lang w:eastAsia="ja-JP"/>
        </w:rPr>
      </w:pPr>
      <w:r>
        <w:rPr>
          <w:lang w:eastAsia="ja-JP"/>
        </w:rPr>
        <w:t>Topic</w:t>
      </w:r>
      <w:r w:rsidRPr="00045592">
        <w:rPr>
          <w:lang w:eastAsia="ja-JP"/>
        </w:rPr>
        <w:t xml:space="preserve"> #</w:t>
      </w:r>
      <w:r w:rsidR="006D59DB">
        <w:rPr>
          <w:lang w:eastAsia="ja-JP"/>
        </w:rPr>
        <w:t>3</w:t>
      </w:r>
      <w:r w:rsidRPr="00045592">
        <w:rPr>
          <w:lang w:eastAsia="ja-JP"/>
        </w:rPr>
        <w:t xml:space="preserve">: </w:t>
      </w:r>
      <w:r>
        <w:rPr>
          <w:rFonts w:hint="eastAsia"/>
          <w:lang w:eastAsia="zh-CN"/>
        </w:rPr>
        <w:t>other</w:t>
      </w:r>
    </w:p>
    <w:p w14:paraId="4FA08DA6" w14:textId="0ACED41A" w:rsidR="001D2E68" w:rsidRPr="00805BE8" w:rsidRDefault="001D2E68" w:rsidP="002700DC">
      <w:pPr>
        <w:pStyle w:val="2"/>
      </w:pPr>
      <w:r w:rsidRPr="00805BE8">
        <w:t>Sub-</w:t>
      </w:r>
      <w:r>
        <w:t>topic</w:t>
      </w:r>
      <w:r w:rsidRPr="00805BE8">
        <w:t xml:space="preserve"> </w:t>
      </w:r>
      <w:r w:rsidR="006D59DB">
        <w:t>3</w:t>
      </w:r>
      <w:r w:rsidRPr="00805BE8">
        <w:t>-1</w:t>
      </w:r>
      <w:r w:rsidR="00884E73">
        <w:t>: L1-SINR</w:t>
      </w:r>
    </w:p>
    <w:p w14:paraId="27A4EEB0" w14:textId="26108DBF" w:rsidR="001D2E68" w:rsidRPr="00BD6496" w:rsidRDefault="001D2E68" w:rsidP="001D2E68">
      <w:pPr>
        <w:rPr>
          <w:b/>
          <w:u w:val="single"/>
          <w:lang w:eastAsia="ko-KR"/>
        </w:rPr>
      </w:pPr>
      <w:r w:rsidRPr="00BD6496">
        <w:rPr>
          <w:b/>
          <w:u w:val="single"/>
          <w:lang w:eastAsia="ko-KR"/>
        </w:rPr>
        <w:t xml:space="preserve">Issue </w:t>
      </w:r>
      <w:r w:rsidR="006D59DB">
        <w:rPr>
          <w:b/>
          <w:u w:val="single"/>
          <w:lang w:eastAsia="ko-KR"/>
        </w:rPr>
        <w:t>3</w:t>
      </w:r>
      <w:r w:rsidRPr="00BD6496">
        <w:rPr>
          <w:b/>
          <w:u w:val="single"/>
          <w:lang w:eastAsia="ko-KR"/>
        </w:rPr>
        <w:t xml:space="preserve">-1: </w:t>
      </w:r>
      <w:r w:rsidR="003512A6" w:rsidRPr="003512A6">
        <w:rPr>
          <w:b/>
          <w:u w:val="single"/>
          <w:lang w:eastAsia="ko-KR"/>
        </w:rPr>
        <w:t>whether L1-SINR measurement is applicable to HST</w:t>
      </w:r>
    </w:p>
    <w:p w14:paraId="378C3AC4" w14:textId="77777777" w:rsidR="00453578" w:rsidRDefault="00453578" w:rsidP="002700DC">
      <w:pPr>
        <w:pStyle w:val="aff8"/>
        <w:numPr>
          <w:ilvl w:val="0"/>
          <w:numId w:val="3"/>
        </w:numPr>
        <w:overflowPunct/>
        <w:autoSpaceDE/>
        <w:autoSpaceDN/>
        <w:adjustRightInd/>
        <w:spacing w:after="120"/>
        <w:ind w:left="720" w:firstLineChars="0"/>
        <w:textAlignment w:val="auto"/>
        <w:rPr>
          <w:rFonts w:eastAsia="宋体"/>
          <w:szCs w:val="24"/>
          <w:lang w:eastAsia="zh-CN"/>
        </w:rPr>
      </w:pPr>
      <w:r w:rsidRPr="00BD6496">
        <w:rPr>
          <w:rFonts w:eastAsia="宋体"/>
          <w:szCs w:val="24"/>
          <w:lang w:eastAsia="zh-CN"/>
        </w:rPr>
        <w:t>Option 1 (</w:t>
      </w:r>
      <w:r>
        <w:rPr>
          <w:rFonts w:eastAsia="宋体"/>
          <w:szCs w:val="24"/>
          <w:lang w:eastAsia="zh-CN"/>
        </w:rPr>
        <w:t>CMCC, vivo</w:t>
      </w:r>
      <w:r w:rsidRPr="00BD6496">
        <w:rPr>
          <w:rFonts w:eastAsia="宋体"/>
          <w:szCs w:val="24"/>
          <w:lang w:eastAsia="zh-CN"/>
        </w:rPr>
        <w:t xml:space="preserve">): </w:t>
      </w:r>
      <w:r>
        <w:rPr>
          <w:rFonts w:eastAsia="宋体"/>
          <w:szCs w:val="24"/>
          <w:lang w:eastAsia="zh-CN"/>
        </w:rPr>
        <w:t>Yes. T</w:t>
      </w:r>
      <w:r w:rsidRPr="0058582D">
        <w:rPr>
          <w:rFonts w:eastAsia="宋体"/>
          <w:szCs w:val="24"/>
          <w:lang w:eastAsia="zh-CN"/>
        </w:rPr>
        <w:t>he configuration of CMR/IMR is up to network configuration,</w:t>
      </w:r>
      <w:r>
        <w:rPr>
          <w:rFonts w:eastAsia="宋体"/>
          <w:szCs w:val="24"/>
          <w:lang w:eastAsia="zh-CN"/>
        </w:rPr>
        <w:t xml:space="preserve"> </w:t>
      </w:r>
      <w:r w:rsidRPr="0058582D">
        <w:rPr>
          <w:rFonts w:eastAsia="宋体"/>
          <w:szCs w:val="24"/>
          <w:lang w:eastAsia="zh-CN"/>
        </w:rPr>
        <w:t>there is no restriction on L1-SINR for HST scenario</w:t>
      </w:r>
      <w:r w:rsidRPr="00EE4184">
        <w:rPr>
          <w:rFonts w:eastAsia="宋体"/>
          <w:szCs w:val="24"/>
          <w:lang w:eastAsia="zh-CN"/>
        </w:rPr>
        <w:t xml:space="preserve"> </w:t>
      </w:r>
    </w:p>
    <w:p w14:paraId="56D44A07" w14:textId="137FBFD3" w:rsidR="003512A6" w:rsidRPr="00453578" w:rsidRDefault="00453578" w:rsidP="002700DC">
      <w:pPr>
        <w:pStyle w:val="aff8"/>
        <w:numPr>
          <w:ilvl w:val="0"/>
          <w:numId w:val="3"/>
        </w:numPr>
        <w:overflowPunct/>
        <w:autoSpaceDE/>
        <w:autoSpaceDN/>
        <w:adjustRightInd/>
        <w:spacing w:after="120"/>
        <w:ind w:left="720" w:firstLineChars="0"/>
        <w:textAlignment w:val="auto"/>
        <w:rPr>
          <w:rFonts w:eastAsia="宋体"/>
          <w:szCs w:val="24"/>
          <w:lang w:eastAsia="zh-CN"/>
        </w:rPr>
      </w:pPr>
      <w:r w:rsidRPr="002700DC">
        <w:rPr>
          <w:rFonts w:eastAsia="宋体"/>
          <w:szCs w:val="24"/>
          <w:lang w:eastAsia="zh-CN"/>
        </w:rPr>
        <w:t>Option 2 (MTK, OPPO, Ericsson, HW, Apple, QC, Nokia, Intel): RAN4 needs to confirm whether L1-SINR measurement is applicable for HST or not</w:t>
      </w:r>
    </w:p>
    <w:p w14:paraId="621707BE" w14:textId="06BC9E5F" w:rsidR="00852D0D" w:rsidRDefault="00852D0D" w:rsidP="001D2E68">
      <w:pPr>
        <w:rPr>
          <w:i/>
          <w:color w:val="0070C0"/>
          <w:lang w:eastAsia="zh-CN"/>
        </w:rPr>
      </w:pPr>
    </w:p>
    <w:p w14:paraId="60561B07" w14:textId="09EF20CF" w:rsidR="003512A6" w:rsidRPr="00BD6496" w:rsidRDefault="003512A6" w:rsidP="003512A6">
      <w:pPr>
        <w:rPr>
          <w:b/>
          <w:u w:val="single"/>
          <w:lang w:eastAsia="ko-KR"/>
        </w:rPr>
      </w:pPr>
      <w:r w:rsidRPr="00BD6496">
        <w:rPr>
          <w:b/>
          <w:u w:val="single"/>
          <w:lang w:eastAsia="ko-KR"/>
        </w:rPr>
        <w:t xml:space="preserve">Issue </w:t>
      </w:r>
      <w:r>
        <w:rPr>
          <w:b/>
          <w:u w:val="single"/>
          <w:lang w:eastAsia="ko-KR"/>
        </w:rPr>
        <w:t>3</w:t>
      </w:r>
      <w:r w:rsidRPr="00BD6496">
        <w:rPr>
          <w:b/>
          <w:u w:val="single"/>
          <w:lang w:eastAsia="ko-KR"/>
        </w:rPr>
        <w:t>-</w:t>
      </w:r>
      <w:r>
        <w:rPr>
          <w:b/>
          <w:u w:val="single"/>
          <w:lang w:eastAsia="ko-KR"/>
        </w:rPr>
        <w:t>2</w:t>
      </w:r>
      <w:r w:rsidRPr="00BD6496">
        <w:rPr>
          <w:b/>
          <w:u w:val="single"/>
          <w:lang w:eastAsia="ko-KR"/>
        </w:rPr>
        <w:t>:</w:t>
      </w:r>
      <w:r>
        <w:rPr>
          <w:b/>
          <w:u w:val="single"/>
          <w:lang w:eastAsia="ko-KR"/>
        </w:rPr>
        <w:t xml:space="preserve"> </w:t>
      </w:r>
      <w:r w:rsidRPr="003512A6">
        <w:rPr>
          <w:b/>
          <w:u w:val="single"/>
          <w:lang w:eastAsia="ko-KR"/>
        </w:rPr>
        <w:t>If L1-SINR measurement is applicable to HST, whether it is necessary to specify upper bound of side condition for L1-SINR measuremen</w:t>
      </w:r>
      <w:r>
        <w:rPr>
          <w:b/>
          <w:u w:val="single"/>
          <w:lang w:eastAsia="ko-KR"/>
        </w:rPr>
        <w:t>t</w:t>
      </w:r>
    </w:p>
    <w:p w14:paraId="6257D034" w14:textId="39F12E70" w:rsidR="003512A6" w:rsidRDefault="002700DC"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Companies are encouraged to evaluate whether </w:t>
      </w:r>
      <w:r w:rsidRPr="002700DC">
        <w:rPr>
          <w:rFonts w:eastAsia="宋体"/>
          <w:szCs w:val="24"/>
          <w:lang w:eastAsia="zh-CN"/>
        </w:rPr>
        <w:t>an applicable upper bound for L1-SINR is needed and what is the concrete value of the upper bound, if needed.</w:t>
      </w:r>
    </w:p>
    <w:p w14:paraId="748F403F" w14:textId="38A053C0" w:rsidR="00681F19" w:rsidRPr="00BD6496" w:rsidRDefault="00681F19"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Following is the simulation assumption for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1982"/>
        <w:gridCol w:w="1982"/>
      </w:tblGrid>
      <w:tr w:rsidR="002700DC" w14:paraId="6F41DDF7" w14:textId="77777777" w:rsidTr="005304B4">
        <w:trPr>
          <w:trHeight w:val="218"/>
        </w:trPr>
        <w:tc>
          <w:tcPr>
            <w:tcW w:w="5665" w:type="dxa"/>
            <w:tcBorders>
              <w:top w:val="single" w:sz="4" w:space="0" w:color="auto"/>
              <w:left w:val="single" w:sz="4" w:space="0" w:color="auto"/>
              <w:bottom w:val="double" w:sz="4" w:space="0" w:color="auto"/>
              <w:right w:val="single" w:sz="4" w:space="0" w:color="auto"/>
            </w:tcBorders>
            <w:hideMark/>
          </w:tcPr>
          <w:p w14:paraId="72261ADB" w14:textId="77777777" w:rsidR="002700DC" w:rsidRDefault="002700DC" w:rsidP="005304B4">
            <w:pPr>
              <w:ind w:right="74"/>
              <w:jc w:val="center"/>
              <w:rPr>
                <w:b/>
                <w:lang w:val="en-US" w:eastAsia="ja-JP"/>
              </w:rPr>
            </w:pPr>
            <w:r>
              <w:rPr>
                <w:b/>
                <w:lang w:eastAsia="ja-JP"/>
              </w:rPr>
              <w:t>Simulation parameters</w:t>
            </w:r>
          </w:p>
        </w:tc>
        <w:tc>
          <w:tcPr>
            <w:tcW w:w="3964" w:type="dxa"/>
            <w:gridSpan w:val="2"/>
            <w:tcBorders>
              <w:top w:val="single" w:sz="4" w:space="0" w:color="auto"/>
              <w:left w:val="single" w:sz="4" w:space="0" w:color="auto"/>
              <w:bottom w:val="double" w:sz="4" w:space="0" w:color="auto"/>
              <w:right w:val="single" w:sz="4" w:space="0" w:color="auto"/>
            </w:tcBorders>
            <w:hideMark/>
          </w:tcPr>
          <w:p w14:paraId="3AE145DC" w14:textId="77777777" w:rsidR="002700DC" w:rsidRDefault="002700DC" w:rsidP="005304B4">
            <w:pPr>
              <w:ind w:right="74"/>
              <w:jc w:val="center"/>
              <w:rPr>
                <w:b/>
                <w:lang w:eastAsia="ja-JP"/>
              </w:rPr>
            </w:pPr>
            <w:r>
              <w:rPr>
                <w:b/>
                <w:lang w:eastAsia="ja-JP"/>
              </w:rPr>
              <w:t>Comments/values</w:t>
            </w:r>
          </w:p>
        </w:tc>
      </w:tr>
      <w:tr w:rsidR="002700DC" w14:paraId="3349B42D" w14:textId="77777777" w:rsidTr="005304B4">
        <w:trPr>
          <w:trHeight w:val="95"/>
        </w:trPr>
        <w:tc>
          <w:tcPr>
            <w:tcW w:w="5665" w:type="dxa"/>
            <w:tcBorders>
              <w:top w:val="double" w:sz="4" w:space="0" w:color="auto"/>
              <w:left w:val="single" w:sz="4" w:space="0" w:color="auto"/>
              <w:bottom w:val="single" w:sz="4" w:space="0" w:color="auto"/>
              <w:right w:val="single" w:sz="4" w:space="0" w:color="auto"/>
            </w:tcBorders>
            <w:vAlign w:val="center"/>
            <w:hideMark/>
          </w:tcPr>
          <w:p w14:paraId="4CED2CCA" w14:textId="086108A8" w:rsidR="002700DC" w:rsidRDefault="002700DC" w:rsidP="005304B4">
            <w:pPr>
              <w:ind w:right="74"/>
              <w:jc w:val="center"/>
              <w:rPr>
                <w:lang w:eastAsia="ja-JP"/>
              </w:rPr>
            </w:pPr>
            <w:r>
              <w:rPr>
                <w:lang w:eastAsia="ja-JP"/>
              </w:rPr>
              <w:t>Carrier frequency for Cell 1</w:t>
            </w:r>
          </w:p>
        </w:tc>
        <w:tc>
          <w:tcPr>
            <w:tcW w:w="3964" w:type="dxa"/>
            <w:gridSpan w:val="2"/>
            <w:tcBorders>
              <w:top w:val="double" w:sz="4" w:space="0" w:color="auto"/>
              <w:left w:val="single" w:sz="4" w:space="0" w:color="auto"/>
              <w:bottom w:val="single" w:sz="4" w:space="0" w:color="auto"/>
              <w:right w:val="single" w:sz="4" w:space="0" w:color="auto"/>
            </w:tcBorders>
            <w:vAlign w:val="center"/>
            <w:hideMark/>
          </w:tcPr>
          <w:p w14:paraId="41DC1620" w14:textId="77777777" w:rsidR="002700DC" w:rsidRDefault="002700DC" w:rsidP="005304B4">
            <w:pPr>
              <w:ind w:right="74"/>
              <w:jc w:val="center"/>
              <w:rPr>
                <w:lang w:eastAsia="ja-JP"/>
              </w:rPr>
            </w:pPr>
            <w:r>
              <w:rPr>
                <w:lang w:eastAsia="ja-JP"/>
              </w:rPr>
              <w:t>3.6 GHz</w:t>
            </w:r>
          </w:p>
        </w:tc>
      </w:tr>
      <w:tr w:rsidR="002700DC" w14:paraId="0CE14225" w14:textId="77777777" w:rsidTr="005304B4">
        <w:trPr>
          <w:trHeight w:val="457"/>
        </w:trPr>
        <w:tc>
          <w:tcPr>
            <w:tcW w:w="5665" w:type="dxa"/>
            <w:tcBorders>
              <w:top w:val="single" w:sz="4" w:space="0" w:color="auto"/>
              <w:left w:val="single" w:sz="4" w:space="0" w:color="auto"/>
              <w:bottom w:val="single" w:sz="4" w:space="0" w:color="auto"/>
              <w:right w:val="single" w:sz="4" w:space="0" w:color="auto"/>
            </w:tcBorders>
            <w:vAlign w:val="center"/>
            <w:hideMark/>
          </w:tcPr>
          <w:p w14:paraId="2D91E110" w14:textId="77777777" w:rsidR="002700DC" w:rsidRDefault="002700DC" w:rsidP="005304B4">
            <w:pPr>
              <w:ind w:right="74"/>
              <w:jc w:val="center"/>
              <w:rPr>
                <w:lang w:eastAsia="ja-JP"/>
              </w:rPr>
            </w:pPr>
            <w:r>
              <w:rPr>
                <w:lang w:eastAsia="ja-JP"/>
              </w:rPr>
              <w:t>channel</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5073FDED" w14:textId="77777777" w:rsidR="002700DC" w:rsidRDefault="002700DC" w:rsidP="005304B4">
            <w:pPr>
              <w:ind w:right="74"/>
              <w:jc w:val="center"/>
              <w:rPr>
                <w:lang w:eastAsia="ja-JP"/>
              </w:rPr>
            </w:pPr>
            <w:r>
              <w:rPr>
                <w:lang w:eastAsia="ja-JP"/>
              </w:rPr>
              <w:t>AWGN</w:t>
            </w:r>
          </w:p>
        </w:tc>
      </w:tr>
      <w:tr w:rsidR="002700DC" w14:paraId="7ABB114F" w14:textId="77777777" w:rsidTr="005304B4">
        <w:trPr>
          <w:trHeight w:val="282"/>
        </w:trPr>
        <w:tc>
          <w:tcPr>
            <w:tcW w:w="5665" w:type="dxa"/>
            <w:tcBorders>
              <w:top w:val="single" w:sz="4" w:space="0" w:color="auto"/>
              <w:left w:val="single" w:sz="4" w:space="0" w:color="auto"/>
              <w:bottom w:val="single" w:sz="4" w:space="0" w:color="auto"/>
              <w:right w:val="single" w:sz="4" w:space="0" w:color="auto"/>
            </w:tcBorders>
            <w:vAlign w:val="center"/>
            <w:hideMark/>
          </w:tcPr>
          <w:p w14:paraId="38B33F23" w14:textId="77777777" w:rsidR="002700DC" w:rsidRDefault="002700DC" w:rsidP="005304B4">
            <w:pPr>
              <w:ind w:right="74"/>
              <w:jc w:val="center"/>
              <w:rPr>
                <w:lang w:eastAsia="zh-CN"/>
              </w:rPr>
            </w:pPr>
            <w:r>
              <w:t>BS transmit antennas for CSI-RS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4F89F64F" w14:textId="77777777" w:rsidR="002700DC" w:rsidRDefault="002700DC" w:rsidP="005304B4">
            <w:pPr>
              <w:ind w:right="74"/>
              <w:jc w:val="center"/>
            </w:pPr>
            <w:r>
              <w:t>1 tx</w:t>
            </w:r>
          </w:p>
        </w:tc>
      </w:tr>
      <w:tr w:rsidR="002700DC" w14:paraId="4CF8CBBE" w14:textId="77777777" w:rsidTr="005304B4">
        <w:trPr>
          <w:trHeight w:val="117"/>
        </w:trPr>
        <w:tc>
          <w:tcPr>
            <w:tcW w:w="5665" w:type="dxa"/>
            <w:tcBorders>
              <w:top w:val="single" w:sz="4" w:space="0" w:color="auto"/>
              <w:left w:val="single" w:sz="4" w:space="0" w:color="auto"/>
              <w:bottom w:val="single" w:sz="4" w:space="0" w:color="auto"/>
              <w:right w:val="single" w:sz="4" w:space="0" w:color="auto"/>
            </w:tcBorders>
            <w:vAlign w:val="center"/>
            <w:hideMark/>
          </w:tcPr>
          <w:p w14:paraId="7593F104" w14:textId="77777777" w:rsidR="002700DC" w:rsidRDefault="002700DC" w:rsidP="005304B4">
            <w:pPr>
              <w:ind w:right="74"/>
              <w:jc w:val="center"/>
              <w:rPr>
                <w:lang w:eastAsia="ja-JP"/>
              </w:rPr>
            </w:pPr>
            <w:r>
              <w:t>UE receive antennas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47922741" w14:textId="77777777" w:rsidR="002700DC" w:rsidRDefault="002700DC" w:rsidP="005304B4">
            <w:pPr>
              <w:ind w:right="74"/>
              <w:jc w:val="center"/>
              <w:rPr>
                <w:lang w:eastAsia="ja-JP"/>
              </w:rPr>
            </w:pPr>
            <w:r>
              <w:t>2 rx</w:t>
            </w:r>
          </w:p>
        </w:tc>
      </w:tr>
      <w:tr w:rsidR="002700DC" w14:paraId="7D868115" w14:textId="77777777" w:rsidTr="005304B4">
        <w:trPr>
          <w:trHeight w:val="447"/>
        </w:trPr>
        <w:tc>
          <w:tcPr>
            <w:tcW w:w="5665" w:type="dxa"/>
            <w:tcBorders>
              <w:top w:val="single" w:sz="4" w:space="0" w:color="auto"/>
              <w:left w:val="single" w:sz="4" w:space="0" w:color="auto"/>
              <w:bottom w:val="single" w:sz="4" w:space="0" w:color="auto"/>
              <w:right w:val="single" w:sz="4" w:space="0" w:color="auto"/>
            </w:tcBorders>
            <w:vAlign w:val="center"/>
            <w:hideMark/>
          </w:tcPr>
          <w:p w14:paraId="7FAD1DC6" w14:textId="77777777" w:rsidR="002700DC" w:rsidRDefault="002700DC" w:rsidP="005304B4">
            <w:pPr>
              <w:ind w:right="74"/>
              <w:jc w:val="center"/>
              <w:rPr>
                <w:lang w:eastAsia="zh-CN"/>
              </w:rPr>
            </w:pPr>
            <w:r>
              <w:lastRenderedPageBreak/>
              <w:t>Data channel 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2F5C2865" w14:textId="77777777" w:rsidR="002700DC" w:rsidRDefault="002700DC" w:rsidP="005304B4">
            <w:pPr>
              <w:ind w:right="74"/>
              <w:jc w:val="center"/>
            </w:pPr>
            <w:r>
              <w:t>The same as CSI-RS subcarrier spacing</w:t>
            </w:r>
          </w:p>
        </w:tc>
      </w:tr>
      <w:tr w:rsidR="002700DC" w14:paraId="65B9A8ED" w14:textId="77777777" w:rsidTr="005304B4">
        <w:trPr>
          <w:trHeight w:val="212"/>
        </w:trPr>
        <w:tc>
          <w:tcPr>
            <w:tcW w:w="5665" w:type="dxa"/>
            <w:tcBorders>
              <w:top w:val="single" w:sz="4" w:space="0" w:color="auto"/>
              <w:left w:val="single" w:sz="4" w:space="0" w:color="auto"/>
              <w:bottom w:val="single" w:sz="4" w:space="0" w:color="auto"/>
              <w:right w:val="single" w:sz="4" w:space="0" w:color="auto"/>
            </w:tcBorders>
            <w:vAlign w:val="center"/>
            <w:hideMark/>
          </w:tcPr>
          <w:p w14:paraId="2C12ED07" w14:textId="77777777" w:rsidR="002700DC" w:rsidRDefault="002700DC" w:rsidP="005304B4">
            <w:pPr>
              <w:ind w:right="74"/>
              <w:jc w:val="center"/>
            </w:pPr>
            <w:r>
              <w:t>Measurement period (in number of measurement samples)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6D1BFCAF" w14:textId="77777777" w:rsidR="002700DC" w:rsidRDefault="002700DC" w:rsidP="005304B4">
            <w:pPr>
              <w:ind w:right="74"/>
              <w:jc w:val="center"/>
            </w:pPr>
            <w:r>
              <w:t>1 sample</w:t>
            </w:r>
          </w:p>
        </w:tc>
      </w:tr>
      <w:tr w:rsidR="002700DC" w14:paraId="331EC634" w14:textId="77777777" w:rsidTr="005304B4">
        <w:trPr>
          <w:trHeight w:val="228"/>
        </w:trPr>
        <w:tc>
          <w:tcPr>
            <w:tcW w:w="5665" w:type="dxa"/>
            <w:tcBorders>
              <w:top w:val="single" w:sz="4" w:space="0" w:color="auto"/>
              <w:left w:val="single" w:sz="4" w:space="0" w:color="auto"/>
              <w:bottom w:val="single" w:sz="4" w:space="0" w:color="auto"/>
              <w:right w:val="single" w:sz="4" w:space="0" w:color="auto"/>
            </w:tcBorders>
            <w:vAlign w:val="center"/>
            <w:hideMark/>
          </w:tcPr>
          <w:p w14:paraId="1E9286E8" w14:textId="77777777" w:rsidR="002700DC" w:rsidRDefault="002700DC" w:rsidP="005304B4">
            <w:pPr>
              <w:ind w:left="720" w:right="74"/>
              <w:jc w:val="center"/>
            </w:pPr>
            <w:r>
              <w:t>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64E40F4" w14:textId="77777777" w:rsidR="002700DC" w:rsidRDefault="002700DC" w:rsidP="005304B4">
            <w:pPr>
              <w:ind w:right="74"/>
              <w:jc w:val="center"/>
            </w:pPr>
            <w:r>
              <w:t>15 kHz; 30 kHz</w:t>
            </w:r>
          </w:p>
        </w:tc>
      </w:tr>
      <w:tr w:rsidR="002700DC" w14:paraId="44E9FCEB" w14:textId="77777777" w:rsidTr="005304B4">
        <w:trPr>
          <w:trHeight w:val="43"/>
        </w:trPr>
        <w:tc>
          <w:tcPr>
            <w:tcW w:w="5665" w:type="dxa"/>
            <w:tcBorders>
              <w:top w:val="single" w:sz="4" w:space="0" w:color="auto"/>
              <w:left w:val="single" w:sz="4" w:space="0" w:color="auto"/>
              <w:bottom w:val="single" w:sz="4" w:space="0" w:color="auto"/>
              <w:right w:val="single" w:sz="4" w:space="0" w:color="auto"/>
            </w:tcBorders>
            <w:vAlign w:val="center"/>
            <w:hideMark/>
          </w:tcPr>
          <w:p w14:paraId="3EA69295" w14:textId="77777777" w:rsidR="002700DC" w:rsidRDefault="002700DC" w:rsidP="005304B4">
            <w:pPr>
              <w:ind w:left="720" w:right="74"/>
              <w:jc w:val="center"/>
            </w:pPr>
            <w:r>
              <w:t>CSI-RS periodicity</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175221DE" w14:textId="77777777" w:rsidR="002700DC" w:rsidRDefault="002700DC" w:rsidP="005304B4">
            <w:pPr>
              <w:ind w:right="74"/>
              <w:jc w:val="center"/>
            </w:pPr>
            <w:r>
              <w:t>5 ms</w:t>
            </w:r>
          </w:p>
        </w:tc>
      </w:tr>
      <w:tr w:rsidR="006C7B80" w14:paraId="6A4CCC32" w14:textId="77777777" w:rsidTr="00FD6865">
        <w:trPr>
          <w:trHeight w:val="59"/>
        </w:trPr>
        <w:tc>
          <w:tcPr>
            <w:tcW w:w="5665" w:type="dxa"/>
            <w:tcBorders>
              <w:top w:val="single" w:sz="4" w:space="0" w:color="auto"/>
              <w:left w:val="single" w:sz="4" w:space="0" w:color="auto"/>
              <w:bottom w:val="single" w:sz="4" w:space="0" w:color="auto"/>
              <w:right w:val="single" w:sz="4" w:space="0" w:color="auto"/>
            </w:tcBorders>
            <w:vAlign w:val="center"/>
            <w:hideMark/>
          </w:tcPr>
          <w:p w14:paraId="5F9890D8" w14:textId="77777777" w:rsidR="006C7B80" w:rsidRDefault="006C7B80" w:rsidP="005304B4">
            <w:pPr>
              <w:ind w:left="720" w:right="74"/>
              <w:jc w:val="center"/>
            </w:pPr>
            <w:r>
              <w:t>Carrier frequency offset</w:t>
            </w:r>
          </w:p>
        </w:tc>
        <w:tc>
          <w:tcPr>
            <w:tcW w:w="1982" w:type="dxa"/>
            <w:tcBorders>
              <w:top w:val="single" w:sz="4" w:space="0" w:color="auto"/>
              <w:left w:val="single" w:sz="4" w:space="0" w:color="auto"/>
              <w:bottom w:val="single" w:sz="4" w:space="0" w:color="auto"/>
              <w:right w:val="single" w:sz="4" w:space="0" w:color="auto"/>
            </w:tcBorders>
            <w:vAlign w:val="center"/>
            <w:hideMark/>
          </w:tcPr>
          <w:p w14:paraId="62272D3C" w14:textId="49F4B44C" w:rsidR="006C7B80" w:rsidRDefault="006C7B80" w:rsidP="006C7B80">
            <w:pPr>
              <w:ind w:right="74"/>
            </w:pPr>
            <w:r>
              <w:t>Option 1:</w:t>
            </w:r>
          </w:p>
          <w:p w14:paraId="302D24DA" w14:textId="333CE77F" w:rsidR="006C7B80" w:rsidRDefault="006C7B80" w:rsidP="007C02D6">
            <w:pPr>
              <w:ind w:right="74"/>
            </w:pPr>
            <w:r>
              <w:t>972Hz for 15kHz;</w:t>
            </w:r>
          </w:p>
          <w:p w14:paraId="7B049B7D" w14:textId="004FBAEF" w:rsidR="006C7B80" w:rsidRDefault="006C7B80" w:rsidP="007C02D6">
            <w:pPr>
              <w:ind w:right="74"/>
            </w:pPr>
            <w:r>
              <w:t>1667Hz for 30kHz</w:t>
            </w:r>
          </w:p>
        </w:tc>
        <w:tc>
          <w:tcPr>
            <w:tcW w:w="1982" w:type="dxa"/>
            <w:tcBorders>
              <w:top w:val="single" w:sz="4" w:space="0" w:color="auto"/>
              <w:left w:val="single" w:sz="4" w:space="0" w:color="auto"/>
              <w:bottom w:val="single" w:sz="4" w:space="0" w:color="auto"/>
              <w:right w:val="single" w:sz="4" w:space="0" w:color="auto"/>
            </w:tcBorders>
            <w:vAlign w:val="center"/>
          </w:tcPr>
          <w:p w14:paraId="2C190B09" w14:textId="3EA689D0" w:rsidR="006C7B80" w:rsidRDefault="006C7B80" w:rsidP="007C02D6">
            <w:pPr>
              <w:ind w:right="74"/>
            </w:pPr>
            <w:r>
              <w:t>Option 2:</w:t>
            </w:r>
          </w:p>
          <w:p w14:paraId="70FEEC37" w14:textId="3EB11FAD" w:rsidR="006C7B80" w:rsidRDefault="006C7B80" w:rsidP="005304B4">
            <w:pPr>
              <w:ind w:right="74"/>
              <w:jc w:val="center"/>
            </w:pPr>
            <w:r>
              <w:t>1944Hz for 15kHz;</w:t>
            </w:r>
          </w:p>
          <w:p w14:paraId="56A09A50" w14:textId="4F00E931" w:rsidR="006C7B80" w:rsidRDefault="006C7B80" w:rsidP="005304B4">
            <w:pPr>
              <w:ind w:right="74"/>
              <w:jc w:val="center"/>
            </w:pPr>
            <w:r>
              <w:t>3334Hz for 30kHz</w:t>
            </w:r>
          </w:p>
        </w:tc>
      </w:tr>
      <w:tr w:rsidR="009A5E3A" w14:paraId="1D390CBD" w14:textId="77777777" w:rsidTr="009F65E9">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7A036612" w14:textId="18E64C39" w:rsidR="009A5E3A" w:rsidRPr="009A5E3A" w:rsidRDefault="009A5E3A" w:rsidP="005304B4">
            <w:pPr>
              <w:ind w:left="720" w:right="74"/>
              <w:jc w:val="center"/>
              <w:rPr>
                <w:lang w:eastAsia="zh-CN"/>
              </w:rPr>
            </w:pPr>
            <w:r>
              <w:rPr>
                <w:lang w:eastAsia="zh-CN"/>
              </w:rPr>
              <w:t>Propagation condition</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297C363A" w14:textId="7C433F05" w:rsidR="009A5E3A" w:rsidRDefault="006F12FF">
            <w:pPr>
              <w:ind w:right="74"/>
              <w:rPr>
                <w:lang w:eastAsia="zh-CN"/>
              </w:rPr>
            </w:pPr>
            <w:r>
              <w:rPr>
                <w:lang w:eastAsia="zh-CN"/>
              </w:rPr>
              <w:t>High speed train condition specified in Table G.3 in TS 38.104</w:t>
            </w:r>
          </w:p>
        </w:tc>
      </w:tr>
      <w:tr w:rsidR="00D12783" w14:paraId="390674F7" w14:textId="77777777" w:rsidTr="009F65E9">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4C1AA2E3" w14:textId="6525DD70" w:rsidR="00D12783" w:rsidRDefault="00D12783" w:rsidP="005304B4">
            <w:pPr>
              <w:ind w:left="720" w:right="74"/>
              <w:jc w:val="center"/>
              <w:rPr>
                <w:lang w:eastAsia="zh-CN"/>
              </w:rPr>
            </w:pPr>
            <w:r>
              <w:rPr>
                <w:lang w:eastAsia="zh-CN"/>
              </w:rPr>
              <w:t>Number of PRBs</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34E7BB3A" w14:textId="2226EE6B" w:rsidR="00D12783" w:rsidRDefault="00D12783">
            <w:pPr>
              <w:ind w:right="74"/>
              <w:rPr>
                <w:lang w:eastAsia="zh-CN"/>
              </w:rPr>
            </w:pPr>
            <w:r>
              <w:rPr>
                <w:lang w:eastAsia="zh-CN"/>
              </w:rPr>
              <w:t>48</w:t>
            </w:r>
          </w:p>
        </w:tc>
      </w:tr>
      <w:tr w:rsidR="00D12783" w14:paraId="49A281A4" w14:textId="77777777" w:rsidTr="009F65E9">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5A72ADD1" w14:textId="7292B72D" w:rsidR="00D12783" w:rsidRDefault="00D12783" w:rsidP="005304B4">
            <w:pPr>
              <w:ind w:left="720" w:right="74"/>
              <w:jc w:val="center"/>
              <w:rPr>
                <w:lang w:eastAsia="zh-CN"/>
              </w:rPr>
            </w:pPr>
            <w:r>
              <w:rPr>
                <w:lang w:eastAsia="zh-CN"/>
              </w:rPr>
              <w:t>Density</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7C8306A2" w14:textId="52CF63FC" w:rsidR="00D12783" w:rsidRDefault="00D12783">
            <w:pPr>
              <w:ind w:right="74"/>
              <w:rPr>
                <w:lang w:eastAsia="zh-CN"/>
              </w:rPr>
            </w:pPr>
            <w:r>
              <w:rPr>
                <w:lang w:eastAsia="zh-CN"/>
              </w:rPr>
              <w:t>3</w:t>
            </w:r>
          </w:p>
        </w:tc>
      </w:tr>
      <w:tr w:rsidR="00D12783" w14:paraId="3954EE2E" w14:textId="77777777" w:rsidTr="009F65E9">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01409F89" w14:textId="137CA305" w:rsidR="00D12783" w:rsidRDefault="00D12783" w:rsidP="005304B4">
            <w:pPr>
              <w:ind w:left="720" w:right="74"/>
              <w:jc w:val="center"/>
              <w:rPr>
                <w:lang w:eastAsia="zh-CN"/>
              </w:rPr>
            </w:pPr>
            <w:r>
              <w:rPr>
                <w:lang w:eastAsia="zh-CN"/>
              </w:rPr>
              <w:t>Side condition (SNR) on CMR</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27350D88" w14:textId="64B46ABF" w:rsidR="00D12783" w:rsidRDefault="00D12783">
            <w:pPr>
              <w:ind w:right="74"/>
              <w:rPr>
                <w:lang w:eastAsia="zh-CN"/>
              </w:rPr>
            </w:pPr>
            <w:r>
              <w:rPr>
                <w:lang w:eastAsia="zh-CN"/>
              </w:rPr>
              <w:t>-3 dB</w:t>
            </w:r>
          </w:p>
        </w:tc>
      </w:tr>
      <w:tr w:rsidR="00D12783" w14:paraId="2023F868" w14:textId="77777777" w:rsidTr="009F65E9">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6CE089EC" w14:textId="31D9DEE0" w:rsidR="00D12783" w:rsidRDefault="00D12783" w:rsidP="005304B4">
            <w:pPr>
              <w:ind w:left="720" w:right="74"/>
              <w:jc w:val="center"/>
              <w:rPr>
                <w:lang w:eastAsia="zh-CN"/>
              </w:rPr>
            </w:pPr>
            <w:r>
              <w:rPr>
                <w:lang w:eastAsia="zh-CN"/>
              </w:rPr>
              <w:t>Frequency tracking</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7D18167F" w14:textId="0B36F0D3" w:rsidR="00D12783" w:rsidRDefault="00D12783">
            <w:pPr>
              <w:ind w:right="74"/>
              <w:rPr>
                <w:lang w:eastAsia="zh-CN"/>
              </w:rPr>
            </w:pPr>
            <w:r>
              <w:rPr>
                <w:lang w:eastAsia="zh-CN"/>
              </w:rPr>
              <w:t xml:space="preserve">TRS </w:t>
            </w:r>
          </w:p>
        </w:tc>
      </w:tr>
    </w:tbl>
    <w:p w14:paraId="0E288236" w14:textId="77777777" w:rsidR="003512A6" w:rsidRPr="002700DC" w:rsidRDefault="003512A6" w:rsidP="003512A6">
      <w:pPr>
        <w:spacing w:after="120"/>
        <w:rPr>
          <w:color w:val="0070C0"/>
          <w:szCs w:val="24"/>
          <w:lang w:eastAsia="zh-CN"/>
        </w:rPr>
      </w:pPr>
    </w:p>
    <w:p w14:paraId="0D1456E4" w14:textId="77777777" w:rsidR="003512A6" w:rsidRPr="003512A6" w:rsidRDefault="003512A6" w:rsidP="001D2E68">
      <w:pPr>
        <w:rPr>
          <w:i/>
          <w:color w:val="0070C0"/>
          <w:lang w:eastAsia="zh-CN"/>
        </w:rPr>
      </w:pPr>
    </w:p>
    <w:p w14:paraId="0C2F3191" w14:textId="18646826" w:rsidR="001D2E68" w:rsidRPr="00805BE8" w:rsidRDefault="001D2E68" w:rsidP="002700DC">
      <w:pPr>
        <w:pStyle w:val="2"/>
      </w:pPr>
      <w:r w:rsidRPr="00805BE8">
        <w:t>Sub-</w:t>
      </w:r>
      <w:r>
        <w:t>topic</w:t>
      </w:r>
      <w:r w:rsidRPr="00805BE8">
        <w:t xml:space="preserve"> </w:t>
      </w:r>
      <w:r w:rsidR="006D59DB">
        <w:t>3</w:t>
      </w:r>
      <w:r w:rsidRPr="00805BE8">
        <w:t>-2</w:t>
      </w:r>
      <w:r w:rsidR="00595B14">
        <w:t xml:space="preserve">: </w:t>
      </w:r>
      <w:r w:rsidR="00595B14" w:rsidRPr="00595B14">
        <w:t>SCell link recovery</w:t>
      </w:r>
    </w:p>
    <w:p w14:paraId="6FE851A9" w14:textId="4BCDAB8F" w:rsidR="001D2E68" w:rsidRPr="00884E73" w:rsidRDefault="001D2E68" w:rsidP="001D2E68">
      <w:pPr>
        <w:rPr>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w:t>
      </w:r>
      <w:r w:rsidR="00C215CA">
        <w:rPr>
          <w:b/>
          <w:u w:val="single"/>
          <w:lang w:eastAsia="ko-KR"/>
        </w:rPr>
        <w:t>3</w:t>
      </w:r>
      <w:r w:rsidRPr="00884E73">
        <w:rPr>
          <w:b/>
          <w:u w:val="single"/>
          <w:lang w:eastAsia="ko-KR"/>
        </w:rPr>
        <w:t xml:space="preserve">: </w:t>
      </w:r>
      <w:r w:rsidR="00586F52" w:rsidRPr="00586F52">
        <w:rPr>
          <w:b/>
          <w:u w:val="single"/>
          <w:lang w:eastAsia="ko-KR"/>
        </w:rPr>
        <w:t>S</w:t>
      </w:r>
      <w:r w:rsidR="00614A60" w:rsidRPr="00586F52">
        <w:rPr>
          <w:b/>
          <w:u w:val="single"/>
          <w:lang w:eastAsia="ko-KR"/>
        </w:rPr>
        <w:t>c</w:t>
      </w:r>
      <w:r w:rsidR="00586F52" w:rsidRPr="00586F52">
        <w:rPr>
          <w:b/>
          <w:u w:val="single"/>
          <w:lang w:eastAsia="ko-KR"/>
        </w:rPr>
        <w:t>ell link recovery</w:t>
      </w:r>
    </w:p>
    <w:p w14:paraId="3E91B881" w14:textId="0D5E3B4D" w:rsidR="001D2E68" w:rsidRPr="00884E73" w:rsidRDefault="002700DC"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Agreements:</w:t>
      </w:r>
    </w:p>
    <w:p w14:paraId="75922511" w14:textId="77777777" w:rsidR="002700DC" w:rsidRPr="00F44A5C" w:rsidRDefault="002700DC" w:rsidP="002700DC">
      <w:pPr>
        <w:pStyle w:val="aff8"/>
        <w:numPr>
          <w:ilvl w:val="0"/>
          <w:numId w:val="22"/>
        </w:numPr>
        <w:ind w:leftChars="400" w:left="1220" w:firstLineChars="0"/>
        <w:rPr>
          <w:rFonts w:eastAsiaTheme="minorEastAsia"/>
          <w:iCs/>
          <w:lang w:val="en-US" w:eastAsia="zh-CN"/>
        </w:rPr>
      </w:pPr>
      <w:r w:rsidRPr="00F44A5C">
        <w:rPr>
          <w:rFonts w:eastAsiaTheme="minorEastAsia"/>
          <w:iCs/>
          <w:lang w:val="en-US" w:eastAsia="zh-CN"/>
        </w:rPr>
        <w:t>For Scell link recovery for HST:</w:t>
      </w:r>
    </w:p>
    <w:p w14:paraId="02A50241" w14:textId="77777777" w:rsidR="002700DC" w:rsidRPr="00F44A5C" w:rsidRDefault="002700DC" w:rsidP="002700DC">
      <w:pPr>
        <w:pStyle w:val="aff8"/>
        <w:numPr>
          <w:ilvl w:val="0"/>
          <w:numId w:val="23"/>
        </w:numPr>
        <w:ind w:leftChars="653" w:left="1726" w:firstLineChars="0"/>
        <w:rPr>
          <w:rFonts w:eastAsiaTheme="minorEastAsia"/>
          <w:iCs/>
          <w:lang w:val="en-US" w:eastAsia="zh-CN"/>
        </w:rPr>
      </w:pPr>
      <w:r w:rsidRPr="00F44A5C">
        <w:rPr>
          <w:rFonts w:eastAsiaTheme="minorEastAsia"/>
          <w:iCs/>
          <w:lang w:val="en-US" w:eastAsia="zh-CN"/>
        </w:rPr>
        <w:t>There is no limitation on the number of band(s)in the spec, it depends on network</w:t>
      </w:r>
    </w:p>
    <w:p w14:paraId="0F541B82" w14:textId="77777777" w:rsidR="002700DC" w:rsidRPr="00F44A5C" w:rsidRDefault="002700DC" w:rsidP="002700DC">
      <w:pPr>
        <w:pStyle w:val="aff8"/>
        <w:numPr>
          <w:ilvl w:val="0"/>
          <w:numId w:val="23"/>
        </w:numPr>
        <w:ind w:leftChars="653" w:left="1726" w:firstLineChars="0"/>
        <w:rPr>
          <w:rFonts w:eastAsiaTheme="minorEastAsia"/>
          <w:iCs/>
          <w:lang w:val="en-US" w:eastAsia="zh-CN"/>
        </w:rPr>
      </w:pPr>
      <w:r w:rsidRPr="00F44A5C">
        <w:rPr>
          <w:rFonts w:eastAsiaTheme="minorEastAsia"/>
          <w:iCs/>
          <w:lang w:val="en-US" w:eastAsia="zh-CN"/>
        </w:rPr>
        <w:t>UE capability of maxNumberSCellBFR-r16 introduced in Rel-16 can be reused</w:t>
      </w:r>
    </w:p>
    <w:p w14:paraId="28AFFDEE" w14:textId="77777777" w:rsidR="002700DC" w:rsidRDefault="002700DC" w:rsidP="002700DC">
      <w:pPr>
        <w:pStyle w:val="aff8"/>
        <w:numPr>
          <w:ilvl w:val="0"/>
          <w:numId w:val="23"/>
        </w:numPr>
        <w:ind w:leftChars="653" w:left="1726" w:firstLineChars="0"/>
        <w:rPr>
          <w:rFonts w:eastAsiaTheme="minorEastAsia"/>
          <w:iCs/>
          <w:lang w:val="en-US" w:eastAsia="zh-CN"/>
        </w:rPr>
      </w:pPr>
      <w:r w:rsidRPr="00F44A5C">
        <w:rPr>
          <w:rFonts w:eastAsiaTheme="minorEastAsia"/>
          <w:iCs/>
          <w:lang w:val="en-US" w:eastAsia="zh-CN"/>
        </w:rPr>
        <w:t>The requirements of Scell link recovery for non-HST can be applied for HST</w:t>
      </w:r>
    </w:p>
    <w:p w14:paraId="02AD6AAE" w14:textId="77777777" w:rsidR="002700DC" w:rsidRPr="00B63F00" w:rsidRDefault="002700DC" w:rsidP="002700DC">
      <w:pPr>
        <w:pStyle w:val="aff8"/>
        <w:numPr>
          <w:ilvl w:val="0"/>
          <w:numId w:val="32"/>
        </w:numPr>
        <w:ind w:leftChars="900" w:left="2220" w:firstLineChars="0"/>
        <w:rPr>
          <w:rFonts w:eastAsia="Malgun Gothic"/>
          <w:b/>
          <w:u w:val="single"/>
          <w:lang w:eastAsia="ko-KR"/>
        </w:rPr>
      </w:pPr>
      <w:r w:rsidRPr="0037316E">
        <w:rPr>
          <w:rFonts w:eastAsiaTheme="minorEastAsia"/>
          <w:iCs/>
          <w:lang w:val="en-US" w:eastAsia="zh-CN"/>
        </w:rPr>
        <w:t>the requirements of Scell link recovery for non-HST include BFD, CBD, beam failure recovery in SCell</w:t>
      </w:r>
    </w:p>
    <w:p w14:paraId="008CB60E" w14:textId="10B20C91" w:rsidR="00FB26B4" w:rsidRPr="00B63F00" w:rsidRDefault="00FB26B4" w:rsidP="00B63F00">
      <w:pPr>
        <w:pStyle w:val="aff8"/>
        <w:numPr>
          <w:ilvl w:val="1"/>
          <w:numId w:val="46"/>
        </w:numPr>
        <w:overflowPunct/>
        <w:autoSpaceDE/>
        <w:autoSpaceDN/>
        <w:adjustRightInd/>
        <w:spacing w:after="120"/>
        <w:ind w:firstLineChars="0"/>
        <w:textAlignment w:val="auto"/>
        <w:rPr>
          <w:rFonts w:eastAsiaTheme="minorEastAsia"/>
          <w:iCs/>
          <w:lang w:val="en-US" w:eastAsia="zh-CN"/>
        </w:rPr>
      </w:pPr>
      <w:r w:rsidRPr="00B63F00">
        <w:rPr>
          <w:rFonts w:eastAsia="宋体"/>
          <w:szCs w:val="24"/>
          <w:lang w:eastAsia="zh-CN"/>
        </w:rPr>
        <w:t>FFS: Performance degradation may occur when total evaluation period is longer than 5 secs in HST</w:t>
      </w:r>
    </w:p>
    <w:p w14:paraId="6153B2AA" w14:textId="77777777" w:rsidR="00852D0D" w:rsidRPr="00852D0D" w:rsidRDefault="00852D0D" w:rsidP="00852D0D">
      <w:pPr>
        <w:spacing w:after="120"/>
        <w:rPr>
          <w:color w:val="0070C0"/>
          <w:szCs w:val="24"/>
          <w:lang w:eastAsia="zh-CN"/>
        </w:rPr>
      </w:pPr>
    </w:p>
    <w:p w14:paraId="4A01B09A" w14:textId="442E1D3C" w:rsidR="00884E73" w:rsidRPr="00805BE8" w:rsidRDefault="00884E73" w:rsidP="002700DC">
      <w:pPr>
        <w:pStyle w:val="2"/>
      </w:pPr>
      <w:r w:rsidRPr="00805BE8">
        <w:t>Sub-</w:t>
      </w:r>
      <w:r>
        <w:t>topic</w:t>
      </w:r>
      <w:r w:rsidRPr="00805BE8">
        <w:t xml:space="preserve"> </w:t>
      </w:r>
      <w:r w:rsidR="006D59DB">
        <w:t>3</w:t>
      </w:r>
      <w:r w:rsidRPr="00805BE8">
        <w:t>-</w:t>
      </w:r>
      <w:r>
        <w:t>3</w:t>
      </w:r>
      <w:r w:rsidR="00595B14">
        <w:t>: CSSF</w:t>
      </w:r>
    </w:p>
    <w:p w14:paraId="60BEA749" w14:textId="35989D8D" w:rsidR="00884E73" w:rsidRPr="00884E73" w:rsidRDefault="00884E73" w:rsidP="00884E73">
      <w:pPr>
        <w:rPr>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w:t>
      </w:r>
      <w:r w:rsidR="00830EB4">
        <w:rPr>
          <w:b/>
          <w:u w:val="single"/>
          <w:lang w:eastAsia="ko-KR"/>
        </w:rPr>
        <w:t>4</w:t>
      </w:r>
      <w:r w:rsidRPr="00884E73">
        <w:rPr>
          <w:b/>
          <w:u w:val="single"/>
          <w:lang w:eastAsia="ko-KR"/>
        </w:rPr>
        <w:t xml:space="preserve">: </w:t>
      </w:r>
      <w:r w:rsidR="00586F52">
        <w:rPr>
          <w:b/>
          <w:u w:val="single"/>
          <w:lang w:eastAsia="ko-KR"/>
        </w:rPr>
        <w:t>CSSF</w:t>
      </w:r>
    </w:p>
    <w:p w14:paraId="0D248A0B" w14:textId="1FEE95A6" w:rsidR="00884E73" w:rsidRPr="00884E73" w:rsidRDefault="002700DC"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Agreements</w:t>
      </w:r>
    </w:p>
    <w:p w14:paraId="33DEBA9B" w14:textId="3AB8EF8F" w:rsidR="00852D0D" w:rsidRDefault="002700DC" w:rsidP="00852D0D">
      <w:pPr>
        <w:pStyle w:val="aff8"/>
        <w:numPr>
          <w:ilvl w:val="1"/>
          <w:numId w:val="3"/>
        </w:numPr>
        <w:overflowPunct/>
        <w:autoSpaceDE/>
        <w:autoSpaceDN/>
        <w:adjustRightInd/>
        <w:spacing w:after="120"/>
        <w:ind w:left="1440" w:firstLineChars="0"/>
        <w:textAlignment w:val="auto"/>
        <w:rPr>
          <w:rFonts w:eastAsia="宋体"/>
          <w:szCs w:val="24"/>
          <w:lang w:eastAsia="zh-CN"/>
        </w:rPr>
      </w:pPr>
      <w:r w:rsidRPr="00B94F64">
        <w:rPr>
          <w:rFonts w:eastAsia="宋体"/>
          <w:szCs w:val="24"/>
          <w:lang w:eastAsia="zh-CN"/>
        </w:rPr>
        <w:t>For CSSF, it depends on network. There is no need to have the limitation on the number of Scell (s) in the spec</w:t>
      </w:r>
    </w:p>
    <w:p w14:paraId="1744BA65" w14:textId="6360DBFA" w:rsidR="00FB26B4" w:rsidRPr="002700DC" w:rsidRDefault="00FB26B4" w:rsidP="00B63F00">
      <w:pPr>
        <w:pStyle w:val="aff8"/>
        <w:numPr>
          <w:ilvl w:val="2"/>
          <w:numId w:val="3"/>
        </w:numPr>
        <w:overflowPunct/>
        <w:autoSpaceDE/>
        <w:autoSpaceDN/>
        <w:adjustRightInd/>
        <w:spacing w:after="120"/>
        <w:ind w:firstLineChars="0"/>
        <w:textAlignment w:val="auto"/>
        <w:rPr>
          <w:rFonts w:eastAsia="宋体"/>
          <w:szCs w:val="24"/>
          <w:lang w:eastAsia="zh-CN"/>
        </w:rPr>
      </w:pPr>
      <w:r w:rsidRPr="00250399">
        <w:rPr>
          <w:rFonts w:eastAsia="宋体"/>
          <w:szCs w:val="24"/>
          <w:lang w:eastAsia="zh-CN"/>
        </w:rPr>
        <w:t>FFS: Performance degradation may occur when total evaluation period is longer than 5 secs in HST</w:t>
      </w:r>
    </w:p>
    <w:p w14:paraId="7C59A65E" w14:textId="631E360B" w:rsidR="00852D0D" w:rsidRPr="00852D0D" w:rsidRDefault="00852D0D" w:rsidP="00852D0D">
      <w:pPr>
        <w:spacing w:after="120"/>
        <w:rPr>
          <w:color w:val="0070C0"/>
          <w:szCs w:val="24"/>
          <w:lang w:eastAsia="zh-CN"/>
        </w:rPr>
      </w:pPr>
    </w:p>
    <w:p w14:paraId="49AE873E" w14:textId="05F3F917" w:rsidR="00852D0D" w:rsidRPr="002700DC" w:rsidRDefault="00884E73" w:rsidP="002700DC">
      <w:pPr>
        <w:pStyle w:val="2"/>
      </w:pPr>
      <w:r w:rsidRPr="00A44449">
        <w:lastRenderedPageBreak/>
        <w:t xml:space="preserve">Sub-topic </w:t>
      </w:r>
      <w:r w:rsidR="00A44449" w:rsidRPr="00A44449">
        <w:t>3</w:t>
      </w:r>
      <w:r w:rsidRPr="00A44449">
        <w:t>-</w:t>
      </w:r>
      <w:r w:rsidR="00A44449" w:rsidRPr="00A44449">
        <w:t>4</w:t>
      </w:r>
      <w:r w:rsidR="00595B14" w:rsidRPr="00A44449">
        <w:t>: signalling</w:t>
      </w:r>
    </w:p>
    <w:p w14:paraId="4ECC733F" w14:textId="7BA78F24" w:rsidR="00BD6496" w:rsidRDefault="002700DC" w:rsidP="00BD6496">
      <w:pPr>
        <w:rPr>
          <w:b/>
          <w:u w:val="single"/>
          <w:lang w:eastAsia="ko-KR"/>
        </w:rPr>
      </w:pPr>
      <w:r w:rsidRPr="002700DC">
        <w:rPr>
          <w:b/>
          <w:u w:val="single"/>
          <w:lang w:eastAsia="ko-KR"/>
        </w:rPr>
        <w:t>Issue 3-5-1: for HST CA, whether highSpeedMeasFlag-r16 can be reused for the indication of application of enhanced CA requirements</w:t>
      </w:r>
    </w:p>
    <w:tbl>
      <w:tblPr>
        <w:tblStyle w:val="aff7"/>
        <w:tblW w:w="0" w:type="auto"/>
        <w:tblLook w:val="04A0" w:firstRow="1" w:lastRow="0" w:firstColumn="1" w:lastColumn="0" w:noHBand="0" w:noVBand="1"/>
      </w:tblPr>
      <w:tblGrid>
        <w:gridCol w:w="9631"/>
      </w:tblGrid>
      <w:tr w:rsidR="002700DC" w14:paraId="0A6304B7" w14:textId="77777777" w:rsidTr="002700DC">
        <w:tc>
          <w:tcPr>
            <w:tcW w:w="9631" w:type="dxa"/>
          </w:tcPr>
          <w:p w14:paraId="728500BB" w14:textId="328A99D1" w:rsidR="002700DC" w:rsidRDefault="002700DC" w:rsidP="002700DC">
            <w:pPr>
              <w:rPr>
                <w:rFonts w:eastAsiaTheme="minorEastAsia"/>
                <w:iCs/>
                <w:lang w:eastAsia="zh-CN"/>
              </w:rPr>
            </w:pPr>
            <w:r>
              <w:rPr>
                <w:rFonts w:eastAsiaTheme="minorEastAsia"/>
                <w:iCs/>
                <w:lang w:eastAsia="zh-CN"/>
              </w:rPr>
              <w:t>Background for information:</w:t>
            </w:r>
          </w:p>
          <w:p w14:paraId="3709B49F" w14:textId="1EF6F3C3" w:rsidR="002700DC" w:rsidRDefault="002700DC" w:rsidP="002700DC">
            <w:pPr>
              <w:rPr>
                <w:b/>
                <w:u w:val="single"/>
                <w:lang w:eastAsia="ko-KR"/>
              </w:rPr>
            </w:pPr>
            <w:r w:rsidRPr="00574BD7">
              <w:rPr>
                <w:rFonts w:eastAsiaTheme="minorEastAsia"/>
                <w:lang w:val="en-US" w:eastAsia="zh-CN"/>
              </w:rPr>
              <w:t>According to current RAN2 spec</w:t>
            </w:r>
            <w:r>
              <w:rPr>
                <w:rFonts w:eastAsiaTheme="minorEastAsia"/>
                <w:lang w:val="en-US" w:eastAsia="zh-CN"/>
              </w:rPr>
              <w:t xml:space="preserve"> TS38.331</w:t>
            </w:r>
            <w:r w:rsidRPr="00574BD7">
              <w:rPr>
                <w:rFonts w:eastAsiaTheme="minorEastAsia"/>
                <w:lang w:val="en-US" w:eastAsia="zh-CN"/>
              </w:rPr>
              <w:t xml:space="preserve">, </w:t>
            </w:r>
            <w:r w:rsidRPr="00574BD7">
              <w:rPr>
                <w:lang w:val="en-US"/>
              </w:rPr>
              <w:t>highSpeedMeasFlag-r16</w:t>
            </w:r>
            <w:r w:rsidRPr="00574BD7">
              <w:rPr>
                <w:rFonts w:eastAsiaTheme="minorEastAsia"/>
                <w:lang w:val="en-US" w:eastAsia="zh-CN"/>
              </w:rPr>
              <w:t xml:space="preserve"> is configured in IE </w:t>
            </w:r>
            <w:r w:rsidRPr="00574BD7">
              <w:rPr>
                <w:rFonts w:eastAsiaTheme="minorEastAsia"/>
                <w:i/>
                <w:iCs/>
                <w:lang w:val="en-US" w:eastAsia="zh-CN"/>
              </w:rPr>
              <w:t xml:space="preserve">ServingCellConfigCommon </w:t>
            </w:r>
            <w:r w:rsidRPr="00574BD7">
              <w:rPr>
                <w:rFonts w:eastAsiaTheme="minorEastAsia"/>
                <w:lang w:val="en-US" w:eastAsia="zh-CN"/>
              </w:rPr>
              <w:t xml:space="preserve">and IE </w:t>
            </w:r>
            <w:r w:rsidRPr="00574BD7">
              <w:rPr>
                <w:rFonts w:eastAsiaTheme="minorEastAsia"/>
                <w:i/>
                <w:iCs/>
                <w:lang w:val="en-US" w:eastAsia="zh-CN"/>
              </w:rPr>
              <w:t>ServingCellConfigCommonSIB</w:t>
            </w:r>
            <w:r w:rsidRPr="00574BD7">
              <w:rPr>
                <w:rFonts w:eastAsiaTheme="minorEastAsia" w:hint="eastAsia"/>
                <w:i/>
                <w:iCs/>
                <w:lang w:val="en-US" w:eastAsia="zh-CN"/>
              </w:rPr>
              <w:t>.</w:t>
            </w:r>
            <w:r w:rsidRPr="00574BD7">
              <w:rPr>
                <w:rFonts w:eastAsiaTheme="minorEastAsia"/>
                <w:i/>
                <w:iCs/>
                <w:lang w:val="en-US" w:eastAsia="zh-CN"/>
              </w:rPr>
              <w:t xml:space="preserve"> </w:t>
            </w:r>
            <w:r w:rsidRPr="00574BD7">
              <w:rPr>
                <w:rFonts w:eastAsiaTheme="minorEastAsia"/>
                <w:lang w:val="en-US" w:eastAsia="zh-CN"/>
              </w:rPr>
              <w:t xml:space="preserve">And the IE </w:t>
            </w:r>
            <w:r w:rsidRPr="00574BD7">
              <w:rPr>
                <w:rFonts w:eastAsiaTheme="minorEastAsia"/>
                <w:i/>
                <w:iCs/>
                <w:lang w:val="en-US" w:eastAsia="zh-CN"/>
              </w:rPr>
              <w:t>ServingCellConfigCommon</w:t>
            </w:r>
            <w:r w:rsidRPr="00574BD7">
              <w:rPr>
                <w:rFonts w:eastAsiaTheme="minorEastAsia"/>
                <w:lang w:val="en-US" w:eastAsia="zh-CN"/>
              </w:rPr>
              <w:t xml:space="preserve"> is used to configure cell specific parameters when configuring a UE with a SCells</w:t>
            </w:r>
            <w:r>
              <w:rPr>
                <w:rFonts w:eastAsiaTheme="minorEastAsia"/>
                <w:lang w:val="en-US" w:eastAsia="zh-CN"/>
              </w:rPr>
              <w:t>.</w:t>
            </w:r>
          </w:p>
        </w:tc>
      </w:tr>
    </w:tbl>
    <w:p w14:paraId="662B4339" w14:textId="77777777" w:rsidR="002700DC" w:rsidRPr="00BD6496" w:rsidRDefault="002700DC" w:rsidP="00BD6496">
      <w:pPr>
        <w:rPr>
          <w:b/>
          <w:u w:val="single"/>
          <w:lang w:eastAsia="ko-KR"/>
        </w:rPr>
      </w:pPr>
    </w:p>
    <w:p w14:paraId="11E26976" w14:textId="77777777" w:rsidR="002700DC" w:rsidRPr="002700DC" w:rsidRDefault="002700DC" w:rsidP="002700DC">
      <w:pPr>
        <w:pStyle w:val="aff8"/>
        <w:numPr>
          <w:ilvl w:val="0"/>
          <w:numId w:val="3"/>
        </w:numPr>
        <w:spacing w:after="120"/>
        <w:ind w:firstLineChars="0"/>
        <w:rPr>
          <w:rFonts w:eastAsia="宋体"/>
          <w:szCs w:val="24"/>
          <w:lang w:eastAsia="zh-CN"/>
        </w:rPr>
      </w:pPr>
      <w:r w:rsidRPr="002700DC">
        <w:rPr>
          <w:rFonts w:eastAsia="宋体"/>
          <w:szCs w:val="24"/>
          <w:lang w:eastAsia="zh-CN"/>
        </w:rPr>
        <w:t>Option 1: Yes</w:t>
      </w:r>
    </w:p>
    <w:p w14:paraId="35F496EE" w14:textId="77777777" w:rsidR="002700DC" w:rsidRPr="002700DC" w:rsidRDefault="002700DC" w:rsidP="002700DC">
      <w:pPr>
        <w:pStyle w:val="aff8"/>
        <w:numPr>
          <w:ilvl w:val="0"/>
          <w:numId w:val="3"/>
        </w:numPr>
        <w:spacing w:after="120"/>
        <w:ind w:firstLineChars="0"/>
        <w:rPr>
          <w:rFonts w:eastAsia="宋体"/>
          <w:szCs w:val="24"/>
          <w:lang w:eastAsia="zh-CN"/>
        </w:rPr>
      </w:pPr>
      <w:r w:rsidRPr="002700DC">
        <w:rPr>
          <w:rFonts w:eastAsia="宋体"/>
          <w:szCs w:val="24"/>
          <w:lang w:eastAsia="zh-CN"/>
        </w:rPr>
        <w:t>Option 2: No</w:t>
      </w:r>
    </w:p>
    <w:p w14:paraId="75AED273" w14:textId="52C59C95" w:rsidR="00BD6496" w:rsidRDefault="00BD6496" w:rsidP="00852D0D">
      <w:pPr>
        <w:spacing w:after="120"/>
        <w:rPr>
          <w:color w:val="0070C0"/>
          <w:szCs w:val="24"/>
          <w:lang w:eastAsia="zh-CN"/>
        </w:rPr>
      </w:pPr>
    </w:p>
    <w:p w14:paraId="03825608" w14:textId="7E4EF1FD" w:rsidR="002700DC" w:rsidRPr="002700DC" w:rsidRDefault="002700DC" w:rsidP="002700DC">
      <w:pPr>
        <w:rPr>
          <w:rFonts w:eastAsia="Malgun Gothic"/>
          <w:b/>
          <w:u w:val="single"/>
          <w:lang w:eastAsia="ko-KR"/>
        </w:rPr>
      </w:pPr>
      <w:r w:rsidRPr="002700DC">
        <w:rPr>
          <w:b/>
          <w:u w:val="single"/>
          <w:lang w:eastAsia="ko-KR"/>
        </w:rPr>
        <w:t>Issue 3-5-2: for inter-frequency measurement, whether highSpeedMeasFlag-r16 can be reused for the indication of application of enhanced requirement</w:t>
      </w:r>
      <w:r>
        <w:rPr>
          <w:b/>
          <w:u w:val="single"/>
          <w:lang w:eastAsia="ko-KR"/>
        </w:rPr>
        <w:t>s</w:t>
      </w:r>
    </w:p>
    <w:p w14:paraId="3A2B2701" w14:textId="77777777" w:rsidR="002700DC" w:rsidRPr="002700DC" w:rsidRDefault="002700DC" w:rsidP="002700DC">
      <w:pPr>
        <w:pStyle w:val="aff8"/>
        <w:numPr>
          <w:ilvl w:val="0"/>
          <w:numId w:val="3"/>
        </w:numPr>
        <w:spacing w:after="120"/>
        <w:ind w:firstLineChars="0"/>
        <w:rPr>
          <w:rFonts w:eastAsia="宋体"/>
          <w:szCs w:val="24"/>
          <w:lang w:eastAsia="zh-CN"/>
        </w:rPr>
      </w:pPr>
      <w:r w:rsidRPr="002700DC">
        <w:rPr>
          <w:rFonts w:eastAsia="宋体"/>
          <w:szCs w:val="24"/>
          <w:lang w:eastAsia="zh-CN"/>
        </w:rPr>
        <w:t>Option 1: Yes</w:t>
      </w:r>
    </w:p>
    <w:p w14:paraId="248430C0" w14:textId="77777777" w:rsidR="002700DC" w:rsidRPr="002700DC" w:rsidRDefault="002700DC" w:rsidP="002700DC">
      <w:pPr>
        <w:pStyle w:val="aff8"/>
        <w:numPr>
          <w:ilvl w:val="0"/>
          <w:numId w:val="3"/>
        </w:numPr>
        <w:spacing w:after="120"/>
        <w:ind w:firstLineChars="0"/>
        <w:rPr>
          <w:rFonts w:eastAsia="宋体"/>
          <w:szCs w:val="24"/>
          <w:lang w:eastAsia="zh-CN"/>
        </w:rPr>
      </w:pPr>
      <w:r w:rsidRPr="002700DC">
        <w:rPr>
          <w:rFonts w:eastAsia="宋体"/>
          <w:szCs w:val="24"/>
          <w:lang w:eastAsia="zh-CN"/>
        </w:rPr>
        <w:t>Option 2: No</w:t>
      </w:r>
    </w:p>
    <w:p w14:paraId="1C5393C4" w14:textId="77777777" w:rsidR="009B6A55" w:rsidRPr="00BD6496" w:rsidRDefault="009B6A55" w:rsidP="009B6A55">
      <w:pPr>
        <w:spacing w:after="120"/>
        <w:rPr>
          <w:color w:val="0070C0"/>
          <w:szCs w:val="24"/>
          <w:lang w:eastAsia="zh-CN"/>
        </w:rPr>
      </w:pPr>
    </w:p>
    <w:p w14:paraId="19255BF5" w14:textId="77777777" w:rsidR="002700DC" w:rsidRPr="001B694B" w:rsidRDefault="002700DC" w:rsidP="002700DC">
      <w:pPr>
        <w:rPr>
          <w:rFonts w:eastAsiaTheme="minorEastAsia"/>
          <w:iCs/>
          <w:lang w:eastAsia="zh-CN"/>
        </w:rPr>
      </w:pPr>
      <w:r w:rsidRPr="00BD6496">
        <w:rPr>
          <w:b/>
          <w:u w:val="single"/>
          <w:lang w:eastAsia="ko-KR"/>
        </w:rPr>
        <w:t xml:space="preserve">Issue </w:t>
      </w:r>
      <w:r>
        <w:rPr>
          <w:b/>
          <w:u w:val="single"/>
          <w:lang w:eastAsia="ko-KR"/>
        </w:rPr>
        <w:t>3</w:t>
      </w:r>
      <w:r w:rsidRPr="00BD6496">
        <w:rPr>
          <w:b/>
          <w:u w:val="single"/>
          <w:lang w:eastAsia="ko-KR"/>
        </w:rPr>
        <w:t>-</w:t>
      </w:r>
      <w:r>
        <w:rPr>
          <w:b/>
          <w:u w:val="single"/>
          <w:lang w:eastAsia="ko-KR"/>
        </w:rPr>
        <w:t>6-1</w:t>
      </w:r>
      <w:r w:rsidRPr="00BD6496">
        <w:rPr>
          <w:b/>
          <w:u w:val="single"/>
          <w:lang w:eastAsia="ko-KR"/>
        </w:rPr>
        <w:t>:</w:t>
      </w:r>
      <w:r>
        <w:rPr>
          <w:b/>
          <w:u w:val="single"/>
          <w:lang w:eastAsia="ko-KR"/>
        </w:rPr>
        <w:t xml:space="preserve"> for idle state, </w:t>
      </w:r>
      <w:r w:rsidRPr="00A324D7">
        <w:rPr>
          <w:b/>
          <w:u w:val="single"/>
          <w:lang w:eastAsia="ko-KR"/>
        </w:rPr>
        <w:t>whether NW shall indicate which inter-frequency layers need to be measured more often, for which enhanced inter-frequency measurement requirements shall apply</w:t>
      </w:r>
    </w:p>
    <w:p w14:paraId="0DF28014" w14:textId="77777777" w:rsidR="002700DC" w:rsidRPr="00574BD7" w:rsidRDefault="002700DC" w:rsidP="002700DC">
      <w:pPr>
        <w:pStyle w:val="aff8"/>
        <w:numPr>
          <w:ilvl w:val="0"/>
          <w:numId w:val="3"/>
        </w:numPr>
        <w:spacing w:after="120"/>
        <w:ind w:firstLineChars="0"/>
        <w:rPr>
          <w:rFonts w:eastAsia="宋体"/>
          <w:szCs w:val="24"/>
          <w:lang w:eastAsia="zh-CN"/>
        </w:rPr>
      </w:pPr>
      <w:r w:rsidRPr="00574BD7">
        <w:rPr>
          <w:rFonts w:eastAsia="宋体"/>
          <w:szCs w:val="24"/>
          <w:lang w:eastAsia="zh-CN"/>
        </w:rPr>
        <w:t>Option 1: Yes</w:t>
      </w:r>
    </w:p>
    <w:p w14:paraId="2B282867" w14:textId="77777777" w:rsidR="002700DC" w:rsidRPr="00574BD7" w:rsidRDefault="002700DC" w:rsidP="002700DC">
      <w:pPr>
        <w:pStyle w:val="aff8"/>
        <w:numPr>
          <w:ilvl w:val="0"/>
          <w:numId w:val="3"/>
        </w:numPr>
        <w:spacing w:after="120"/>
        <w:ind w:firstLineChars="0"/>
        <w:rPr>
          <w:rFonts w:eastAsia="宋体"/>
          <w:szCs w:val="24"/>
          <w:lang w:eastAsia="zh-CN"/>
        </w:rPr>
      </w:pPr>
      <w:r w:rsidRPr="00574BD7">
        <w:rPr>
          <w:rFonts w:eastAsia="宋体" w:hint="eastAsia"/>
          <w:szCs w:val="24"/>
          <w:lang w:eastAsia="zh-CN"/>
        </w:rPr>
        <w:t>O</w:t>
      </w:r>
      <w:r w:rsidRPr="00574BD7">
        <w:rPr>
          <w:rFonts w:eastAsia="宋体"/>
          <w:szCs w:val="24"/>
          <w:lang w:eastAsia="zh-CN"/>
        </w:rPr>
        <w:t>ption 2: No</w:t>
      </w:r>
    </w:p>
    <w:p w14:paraId="79E64757" w14:textId="63E56111" w:rsidR="00FE71A4" w:rsidRDefault="00FE71A4" w:rsidP="00852D0D">
      <w:pPr>
        <w:spacing w:after="120"/>
        <w:rPr>
          <w:color w:val="0070C0"/>
          <w:szCs w:val="24"/>
          <w:lang w:eastAsia="zh-CN"/>
        </w:rPr>
      </w:pPr>
    </w:p>
    <w:p w14:paraId="3A9FC521" w14:textId="77777777" w:rsidR="002700DC" w:rsidRPr="001B694B" w:rsidRDefault="002700DC" w:rsidP="002700DC">
      <w:pPr>
        <w:rPr>
          <w:rFonts w:eastAsiaTheme="minorEastAsia"/>
          <w:iCs/>
          <w:lang w:eastAsia="zh-CN"/>
        </w:rPr>
      </w:pPr>
      <w:r w:rsidRPr="00BD6496">
        <w:rPr>
          <w:b/>
          <w:u w:val="single"/>
          <w:lang w:eastAsia="ko-KR"/>
        </w:rPr>
        <w:t xml:space="preserve">Issue </w:t>
      </w:r>
      <w:r>
        <w:rPr>
          <w:b/>
          <w:u w:val="single"/>
          <w:lang w:eastAsia="ko-KR"/>
        </w:rPr>
        <w:t>3</w:t>
      </w:r>
      <w:r w:rsidRPr="00BD6496">
        <w:rPr>
          <w:b/>
          <w:u w:val="single"/>
          <w:lang w:eastAsia="ko-KR"/>
        </w:rPr>
        <w:t>-</w:t>
      </w:r>
      <w:r>
        <w:rPr>
          <w:b/>
          <w:u w:val="single"/>
          <w:lang w:eastAsia="ko-KR"/>
        </w:rPr>
        <w:t>6-2</w:t>
      </w:r>
      <w:r w:rsidRPr="00BD6496">
        <w:rPr>
          <w:b/>
          <w:u w:val="single"/>
          <w:lang w:eastAsia="ko-KR"/>
        </w:rPr>
        <w:t>:</w:t>
      </w:r>
      <w:r>
        <w:rPr>
          <w:b/>
          <w:u w:val="single"/>
          <w:lang w:eastAsia="ko-KR"/>
        </w:rPr>
        <w:t xml:space="preserve"> for connected state, </w:t>
      </w:r>
      <w:r w:rsidRPr="00A324D7">
        <w:rPr>
          <w:b/>
          <w:u w:val="single"/>
          <w:lang w:eastAsia="ko-KR"/>
        </w:rPr>
        <w:t>whether NW shall indicate which inter-frequency layers need to be measured more often, for which enhanced inter-frequency measurement requirements shall apply</w:t>
      </w:r>
    </w:p>
    <w:p w14:paraId="0A1594CC" w14:textId="77777777" w:rsidR="002700DC" w:rsidRPr="00574BD7" w:rsidRDefault="002700DC" w:rsidP="002700DC">
      <w:pPr>
        <w:pStyle w:val="aff8"/>
        <w:numPr>
          <w:ilvl w:val="0"/>
          <w:numId w:val="3"/>
        </w:numPr>
        <w:spacing w:after="120"/>
        <w:ind w:firstLineChars="0"/>
        <w:rPr>
          <w:rFonts w:eastAsia="宋体"/>
          <w:szCs w:val="24"/>
          <w:lang w:eastAsia="zh-CN"/>
        </w:rPr>
      </w:pPr>
      <w:r w:rsidRPr="00574BD7">
        <w:rPr>
          <w:rFonts w:eastAsia="宋体"/>
          <w:szCs w:val="24"/>
          <w:lang w:eastAsia="zh-CN"/>
        </w:rPr>
        <w:t>Option 1: Yes</w:t>
      </w:r>
    </w:p>
    <w:p w14:paraId="78FA0AA2" w14:textId="77777777" w:rsidR="002700DC" w:rsidRPr="00574BD7" w:rsidRDefault="002700DC" w:rsidP="002700DC">
      <w:pPr>
        <w:pStyle w:val="aff8"/>
        <w:numPr>
          <w:ilvl w:val="0"/>
          <w:numId w:val="3"/>
        </w:numPr>
        <w:spacing w:after="120"/>
        <w:ind w:firstLineChars="0"/>
        <w:rPr>
          <w:rFonts w:eastAsia="宋体"/>
          <w:szCs w:val="24"/>
          <w:lang w:eastAsia="zh-CN"/>
        </w:rPr>
      </w:pPr>
      <w:r w:rsidRPr="00574BD7">
        <w:rPr>
          <w:rFonts w:eastAsia="宋体" w:hint="eastAsia"/>
          <w:szCs w:val="24"/>
          <w:lang w:eastAsia="zh-CN"/>
        </w:rPr>
        <w:t>O</w:t>
      </w:r>
      <w:r w:rsidRPr="00574BD7">
        <w:rPr>
          <w:rFonts w:eastAsia="宋体"/>
          <w:szCs w:val="24"/>
          <w:lang w:eastAsia="zh-CN"/>
        </w:rPr>
        <w:t>ption 2: No</w:t>
      </w:r>
    </w:p>
    <w:p w14:paraId="71C9B61E" w14:textId="77777777" w:rsidR="002700DC" w:rsidRPr="00852D0D" w:rsidRDefault="002700DC" w:rsidP="00852D0D">
      <w:pPr>
        <w:spacing w:after="120"/>
        <w:rPr>
          <w:color w:val="0070C0"/>
          <w:szCs w:val="24"/>
          <w:lang w:eastAsia="zh-CN"/>
        </w:rPr>
      </w:pPr>
    </w:p>
    <w:p w14:paraId="112496EC" w14:textId="69105552" w:rsidR="00E76357" w:rsidRPr="00805BE8" w:rsidRDefault="00E76357" w:rsidP="002700DC">
      <w:pPr>
        <w:pStyle w:val="2"/>
      </w:pPr>
      <w:r w:rsidRPr="00805BE8">
        <w:t>Sub-</w:t>
      </w:r>
      <w:r>
        <w:t>topic</w:t>
      </w:r>
      <w:r w:rsidRPr="00805BE8">
        <w:t xml:space="preserve"> </w:t>
      </w:r>
      <w:r w:rsidR="006D59DB">
        <w:t>3</w:t>
      </w:r>
      <w:r w:rsidRPr="00805BE8">
        <w:t>-</w:t>
      </w:r>
      <w:r w:rsidR="00A44449">
        <w:t>5</w:t>
      </w:r>
      <w:r>
        <w:t xml:space="preserve">: release independent </w:t>
      </w:r>
    </w:p>
    <w:p w14:paraId="6DA26ED0" w14:textId="139BB23E" w:rsidR="00E76357" w:rsidRPr="00884E73" w:rsidRDefault="00E76357" w:rsidP="00E76357">
      <w:pPr>
        <w:rPr>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w:t>
      </w:r>
      <w:r w:rsidR="003A31FB">
        <w:rPr>
          <w:b/>
          <w:u w:val="single"/>
          <w:lang w:eastAsia="ko-KR"/>
        </w:rPr>
        <w:t>7</w:t>
      </w:r>
      <w:r w:rsidRPr="00884E73">
        <w:rPr>
          <w:b/>
          <w:u w:val="single"/>
          <w:lang w:eastAsia="ko-KR"/>
        </w:rPr>
        <w:t xml:space="preserve">: </w:t>
      </w:r>
      <w:r w:rsidRPr="00E76357">
        <w:rPr>
          <w:b/>
          <w:u w:val="single"/>
          <w:lang w:eastAsia="ko-KR"/>
        </w:rPr>
        <w:t>release independent</w:t>
      </w:r>
    </w:p>
    <w:p w14:paraId="0B8215B4" w14:textId="5DED75DE" w:rsidR="00E76357" w:rsidRPr="00884E73" w:rsidRDefault="002700DC"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FFS </w:t>
      </w:r>
      <w:r w:rsidR="00681F19">
        <w:rPr>
          <w:rFonts w:eastAsia="宋体"/>
          <w:szCs w:val="24"/>
          <w:lang w:eastAsia="zh-CN"/>
        </w:rPr>
        <w:t xml:space="preserve">whether </w:t>
      </w:r>
      <w:r w:rsidR="00681F19" w:rsidRPr="00681F19">
        <w:rPr>
          <w:rFonts w:eastAsia="宋体"/>
          <w:szCs w:val="24"/>
          <w:lang w:eastAsia="zh-CN"/>
        </w:rPr>
        <w:t>Rel-17 NR HST RRM enhancement can be release independent from Rel-15</w:t>
      </w:r>
    </w:p>
    <w:p w14:paraId="17EDD250" w14:textId="77777777" w:rsidR="001D2E68" w:rsidRPr="003418CB" w:rsidRDefault="001D2E68" w:rsidP="001D2E68">
      <w:pPr>
        <w:rPr>
          <w:color w:val="0070C0"/>
          <w:lang w:val="en-US" w:eastAsia="zh-CN"/>
        </w:rPr>
      </w:pPr>
    </w:p>
    <w:p w14:paraId="4F675045" w14:textId="214D1052" w:rsidR="007217C3" w:rsidRDefault="00E7068A" w:rsidP="007217C3">
      <w:pPr>
        <w:pStyle w:val="1"/>
        <w:numPr>
          <w:ilvl w:val="0"/>
          <w:numId w:val="0"/>
        </w:numPr>
        <w:rPr>
          <w:lang w:val="en-US" w:eastAsia="ja-JP"/>
        </w:rPr>
      </w:pPr>
      <w:r>
        <w:rPr>
          <w:lang w:val="en-US" w:eastAsia="ja-JP"/>
        </w:rPr>
        <w:t>Reference</w:t>
      </w:r>
      <w:r w:rsidR="007217C3">
        <w:rPr>
          <w:lang w:val="en-US" w:eastAsia="ja-JP"/>
        </w:rPr>
        <w:t xml:space="preserve"> </w:t>
      </w:r>
    </w:p>
    <w:p w14:paraId="1145A5CF" w14:textId="778D2EEC" w:rsidR="00EC6124" w:rsidRPr="00EC6124" w:rsidRDefault="00EC6124" w:rsidP="00EC6124">
      <w:pPr>
        <w:rPr>
          <w:rFonts w:eastAsiaTheme="minorEastAsia"/>
          <w:lang w:val="en-US" w:eastAsia="zh-CN"/>
        </w:rPr>
      </w:pPr>
      <w:r w:rsidRPr="00EC6124">
        <w:rPr>
          <w:rFonts w:eastAsiaTheme="minorEastAsia"/>
          <w:lang w:eastAsia="zh-CN"/>
        </w:rPr>
        <w:t xml:space="preserve">R4-2103678 </w:t>
      </w:r>
      <w:r w:rsidRPr="00EC6124">
        <w:rPr>
          <w:rFonts w:eastAsiaTheme="minorEastAsia"/>
          <w:lang w:val="en-US" w:eastAsia="zh-CN"/>
        </w:rPr>
        <w:t>WF on RRM for NR HST, RAN4#98-e</w:t>
      </w:r>
    </w:p>
    <w:p w14:paraId="37F69EE3" w14:textId="6A9BD6D2" w:rsidR="00EC6124" w:rsidRPr="00EC6124" w:rsidRDefault="00EC6124" w:rsidP="00EC6124">
      <w:pPr>
        <w:rPr>
          <w:rFonts w:eastAsiaTheme="minorEastAsia"/>
          <w:lang w:val="en-US" w:eastAsia="zh-CN"/>
        </w:rPr>
      </w:pPr>
      <w:r w:rsidRPr="00EC6124">
        <w:rPr>
          <w:rFonts w:eastAsiaTheme="minorEastAsia"/>
          <w:lang w:eastAsia="zh-CN"/>
        </w:rPr>
        <w:t xml:space="preserve">R4-2105793 </w:t>
      </w:r>
      <w:r w:rsidRPr="00EC6124">
        <w:rPr>
          <w:rFonts w:eastAsiaTheme="minorEastAsia"/>
          <w:lang w:val="en-US" w:eastAsia="zh-CN"/>
        </w:rPr>
        <w:t>WF on RRM for NR HST, RAN4#98-e-bis</w:t>
      </w:r>
    </w:p>
    <w:p w14:paraId="604E4533" w14:textId="0D233100" w:rsidR="00C63557" w:rsidRPr="00DD49B2" w:rsidRDefault="00EC6124" w:rsidP="00E7068A">
      <w:pPr>
        <w:rPr>
          <w:rFonts w:eastAsiaTheme="minorEastAsia"/>
          <w:lang w:val="en-US" w:eastAsia="zh-CN"/>
        </w:rPr>
      </w:pPr>
      <w:r w:rsidRPr="00EC6124">
        <w:rPr>
          <w:rFonts w:eastAsiaTheme="minorEastAsia"/>
          <w:lang w:eastAsia="zh-CN"/>
        </w:rPr>
        <w:t xml:space="preserve">R4-2108341 </w:t>
      </w:r>
      <w:r w:rsidRPr="00EC6124">
        <w:rPr>
          <w:rFonts w:eastAsiaTheme="minorEastAsia"/>
          <w:lang w:val="en-US" w:eastAsia="zh-CN"/>
        </w:rPr>
        <w:t>WF on RRM for NR HST, RAN4#</w:t>
      </w:r>
      <w:r w:rsidR="0016450D">
        <w:rPr>
          <w:rFonts w:eastAsiaTheme="minorEastAsia"/>
          <w:lang w:val="en-US" w:eastAsia="zh-CN"/>
        </w:rPr>
        <w:t>99</w:t>
      </w:r>
      <w:r w:rsidRPr="00EC6124">
        <w:rPr>
          <w:rFonts w:eastAsiaTheme="minorEastAsia"/>
          <w:lang w:val="en-US" w:eastAsia="zh-CN"/>
        </w:rPr>
        <w:t>-e</w:t>
      </w:r>
    </w:p>
    <w:sectPr w:rsidR="00C63557" w:rsidRPr="00DD49B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33938" w14:textId="77777777" w:rsidR="00067E87" w:rsidRDefault="00067E87">
      <w:r>
        <w:separator/>
      </w:r>
    </w:p>
  </w:endnote>
  <w:endnote w:type="continuationSeparator" w:id="0">
    <w:p w14:paraId="7080B924" w14:textId="77777777" w:rsidR="00067E87" w:rsidRDefault="00067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2CE9F" w14:textId="77777777" w:rsidR="00067E87" w:rsidRDefault="00067E87">
      <w:r>
        <w:separator/>
      </w:r>
    </w:p>
  </w:footnote>
  <w:footnote w:type="continuationSeparator" w:id="0">
    <w:p w14:paraId="66AB9698" w14:textId="77777777" w:rsidR="00067E87" w:rsidRDefault="00067E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07D2"/>
    <w:multiLevelType w:val="hybridMultilevel"/>
    <w:tmpl w:val="63402D7C"/>
    <w:lvl w:ilvl="0" w:tplc="83F6E7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1F4D82"/>
    <w:multiLevelType w:val="hybridMultilevel"/>
    <w:tmpl w:val="D2465312"/>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AC5467"/>
    <w:multiLevelType w:val="hybridMultilevel"/>
    <w:tmpl w:val="945C1F90"/>
    <w:lvl w:ilvl="0" w:tplc="F05A51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80670D"/>
    <w:multiLevelType w:val="hybridMultilevel"/>
    <w:tmpl w:val="1B667A52"/>
    <w:lvl w:ilvl="0" w:tplc="2A3A6DAE">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D60454"/>
    <w:multiLevelType w:val="hybridMultilevel"/>
    <w:tmpl w:val="92706E20"/>
    <w:lvl w:ilvl="0" w:tplc="83F6E7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18537A"/>
    <w:multiLevelType w:val="hybridMultilevel"/>
    <w:tmpl w:val="606A5ED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611E17"/>
    <w:multiLevelType w:val="hybridMultilevel"/>
    <w:tmpl w:val="0FE63A32"/>
    <w:lvl w:ilvl="0" w:tplc="EED6347A">
      <w:start w:val="1"/>
      <w:numFmt w:val="bullet"/>
      <w:lvlText w:val="•"/>
      <w:lvlJc w:val="left"/>
      <w:pPr>
        <w:tabs>
          <w:tab w:val="num" w:pos="720"/>
        </w:tabs>
        <w:ind w:left="720" w:hanging="360"/>
      </w:pPr>
      <w:rPr>
        <w:rFonts w:ascii="Arial" w:hAnsi="Arial" w:cs="Times New Roman" w:hint="default"/>
      </w:rPr>
    </w:lvl>
    <w:lvl w:ilvl="1" w:tplc="B6D6CD68">
      <w:start w:val="1"/>
      <w:numFmt w:val="bullet"/>
      <w:lvlText w:val="•"/>
      <w:lvlJc w:val="left"/>
      <w:pPr>
        <w:tabs>
          <w:tab w:val="num" w:pos="1440"/>
        </w:tabs>
        <w:ind w:left="1440" w:hanging="360"/>
      </w:pPr>
      <w:rPr>
        <w:rFonts w:ascii="Arial" w:hAnsi="Arial" w:cs="Times New Roman" w:hint="default"/>
      </w:rPr>
    </w:lvl>
    <w:lvl w:ilvl="2" w:tplc="8A36B38E">
      <w:start w:val="1"/>
      <w:numFmt w:val="bullet"/>
      <w:lvlText w:val="•"/>
      <w:lvlJc w:val="left"/>
      <w:pPr>
        <w:tabs>
          <w:tab w:val="num" w:pos="2160"/>
        </w:tabs>
        <w:ind w:left="2160" w:hanging="360"/>
      </w:pPr>
      <w:rPr>
        <w:rFonts w:ascii="Arial" w:hAnsi="Arial" w:cs="Times New Roman" w:hint="default"/>
      </w:rPr>
    </w:lvl>
    <w:lvl w:ilvl="3" w:tplc="EC94AC82">
      <w:start w:val="1"/>
      <w:numFmt w:val="bullet"/>
      <w:lvlText w:val="•"/>
      <w:lvlJc w:val="left"/>
      <w:pPr>
        <w:tabs>
          <w:tab w:val="num" w:pos="2880"/>
        </w:tabs>
        <w:ind w:left="2880" w:hanging="360"/>
      </w:pPr>
      <w:rPr>
        <w:rFonts w:ascii="Arial" w:hAnsi="Arial" w:cs="Times New Roman" w:hint="default"/>
      </w:rPr>
    </w:lvl>
    <w:lvl w:ilvl="4" w:tplc="ACEC82F0">
      <w:start w:val="1"/>
      <w:numFmt w:val="bullet"/>
      <w:lvlText w:val="•"/>
      <w:lvlJc w:val="left"/>
      <w:pPr>
        <w:tabs>
          <w:tab w:val="num" w:pos="3600"/>
        </w:tabs>
        <w:ind w:left="3600" w:hanging="360"/>
      </w:pPr>
      <w:rPr>
        <w:rFonts w:ascii="Arial" w:hAnsi="Arial" w:cs="Times New Roman" w:hint="default"/>
      </w:rPr>
    </w:lvl>
    <w:lvl w:ilvl="5" w:tplc="B938339E">
      <w:start w:val="1"/>
      <w:numFmt w:val="bullet"/>
      <w:lvlText w:val="•"/>
      <w:lvlJc w:val="left"/>
      <w:pPr>
        <w:tabs>
          <w:tab w:val="num" w:pos="4320"/>
        </w:tabs>
        <w:ind w:left="4320" w:hanging="360"/>
      </w:pPr>
      <w:rPr>
        <w:rFonts w:ascii="Arial" w:hAnsi="Arial" w:cs="Times New Roman" w:hint="default"/>
      </w:rPr>
    </w:lvl>
    <w:lvl w:ilvl="6" w:tplc="9842B1B4">
      <w:start w:val="1"/>
      <w:numFmt w:val="bullet"/>
      <w:lvlText w:val="•"/>
      <w:lvlJc w:val="left"/>
      <w:pPr>
        <w:tabs>
          <w:tab w:val="num" w:pos="5040"/>
        </w:tabs>
        <w:ind w:left="5040" w:hanging="360"/>
      </w:pPr>
      <w:rPr>
        <w:rFonts w:ascii="Arial" w:hAnsi="Arial" w:cs="Times New Roman" w:hint="default"/>
      </w:rPr>
    </w:lvl>
    <w:lvl w:ilvl="7" w:tplc="BA68B70C">
      <w:start w:val="1"/>
      <w:numFmt w:val="bullet"/>
      <w:lvlText w:val="•"/>
      <w:lvlJc w:val="left"/>
      <w:pPr>
        <w:tabs>
          <w:tab w:val="num" w:pos="5760"/>
        </w:tabs>
        <w:ind w:left="5760" w:hanging="360"/>
      </w:pPr>
      <w:rPr>
        <w:rFonts w:ascii="Arial" w:hAnsi="Arial" w:cs="Times New Roman" w:hint="default"/>
      </w:rPr>
    </w:lvl>
    <w:lvl w:ilvl="8" w:tplc="E492554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EEA331B"/>
    <w:multiLevelType w:val="hybridMultilevel"/>
    <w:tmpl w:val="84949330"/>
    <w:lvl w:ilvl="0" w:tplc="08090001">
      <w:start w:val="1"/>
      <w:numFmt w:val="bullet"/>
      <w:lvlText w:val=""/>
      <w:lvlJc w:val="left"/>
      <w:pPr>
        <w:ind w:left="936" w:hanging="360"/>
      </w:pPr>
      <w:rPr>
        <w:rFonts w:ascii="Symbol" w:hAnsi="Symbol" w:hint="default"/>
      </w:rPr>
    </w:lvl>
    <w:lvl w:ilvl="1" w:tplc="04090009">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ED5758"/>
    <w:multiLevelType w:val="hybridMultilevel"/>
    <w:tmpl w:val="E000EA5A"/>
    <w:lvl w:ilvl="0" w:tplc="F05A511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D3E7153"/>
    <w:multiLevelType w:val="hybridMultilevel"/>
    <w:tmpl w:val="AEE04B16"/>
    <w:lvl w:ilvl="0" w:tplc="04090009">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15127EC"/>
    <w:multiLevelType w:val="hybridMultilevel"/>
    <w:tmpl w:val="77A457C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4C818C3"/>
    <w:multiLevelType w:val="hybridMultilevel"/>
    <w:tmpl w:val="3DB23CAC"/>
    <w:lvl w:ilvl="0" w:tplc="F05A511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D37A3D"/>
    <w:multiLevelType w:val="multilevel"/>
    <w:tmpl w:val="C8EA45F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8"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3AE0530A"/>
    <w:multiLevelType w:val="hybridMultilevel"/>
    <w:tmpl w:val="B7F81C9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3F92088D"/>
    <w:multiLevelType w:val="hybridMultilevel"/>
    <w:tmpl w:val="8D28CC00"/>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6B7335"/>
    <w:multiLevelType w:val="hybridMultilevel"/>
    <w:tmpl w:val="078A9158"/>
    <w:lvl w:ilvl="0" w:tplc="F05A5110">
      <w:start w:val="1"/>
      <w:numFmt w:val="bullet"/>
      <w:lvlText w:val="•"/>
      <w:lvlJc w:val="left"/>
      <w:pPr>
        <w:ind w:left="2220" w:hanging="420"/>
      </w:pPr>
      <w:rPr>
        <w:rFonts w:ascii="Arial" w:hAnsi="Arial"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2" w15:restartNumberingAfterBreak="0">
    <w:nsid w:val="42F9152A"/>
    <w:multiLevelType w:val="hybridMultilevel"/>
    <w:tmpl w:val="3140CF58"/>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B819DB"/>
    <w:multiLevelType w:val="hybridMultilevel"/>
    <w:tmpl w:val="55BEDE90"/>
    <w:lvl w:ilvl="0" w:tplc="83F6E7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6E3167"/>
    <w:multiLevelType w:val="hybridMultilevel"/>
    <w:tmpl w:val="0EDA3DCE"/>
    <w:lvl w:ilvl="0" w:tplc="C388ED94">
      <w:start w:val="1"/>
      <w:numFmt w:val="decimal"/>
      <w:pStyle w:val="RAN4proposal"/>
      <w:suff w:val="space"/>
      <w:lvlText w:val="Proposal %1:"/>
      <w:lvlJc w:val="left"/>
      <w:pPr>
        <w:ind w:left="1080" w:hanging="360"/>
      </w:pPr>
      <w:rPr>
        <w:rFonts w:ascii="Times New Roman" w:hAnsi="Times New Roman" w:cs="Times New Roman" w:hint="default"/>
        <w:b/>
        <w:i w:val="0"/>
        <w:color w:val="auto"/>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4EDA4BD5"/>
    <w:multiLevelType w:val="hybridMultilevel"/>
    <w:tmpl w:val="BF06D4C4"/>
    <w:lvl w:ilvl="0" w:tplc="2A3A6DAE">
      <w:start w:val="2"/>
      <w:numFmt w:val="bullet"/>
      <w:lvlText w:val="-"/>
      <w:lvlJc w:val="left"/>
      <w:pPr>
        <w:ind w:left="1420" w:hanging="420"/>
      </w:pPr>
      <w:rPr>
        <w:rFonts w:ascii="Times New Roman" w:eastAsia="宋体"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6" w15:restartNumberingAfterBreak="0">
    <w:nsid w:val="51167DC0"/>
    <w:multiLevelType w:val="hybridMultilevel"/>
    <w:tmpl w:val="102A59B4"/>
    <w:lvl w:ilvl="0" w:tplc="AD3666B0">
      <w:start w:val="1"/>
      <w:numFmt w:val="bullet"/>
      <w:lvlText w:val="–"/>
      <w:lvlJc w:val="left"/>
      <w:pPr>
        <w:tabs>
          <w:tab w:val="num" w:pos="360"/>
        </w:tabs>
        <w:ind w:left="360" w:hanging="360"/>
      </w:pPr>
      <w:rPr>
        <w:rFonts w:ascii="Arial" w:hAnsi="Arial" w:hint="default"/>
      </w:rPr>
    </w:lvl>
    <w:lvl w:ilvl="1" w:tplc="C394BD8E">
      <w:start w:val="1"/>
      <w:numFmt w:val="bullet"/>
      <w:lvlText w:val="–"/>
      <w:lvlJc w:val="left"/>
      <w:pPr>
        <w:tabs>
          <w:tab w:val="num" w:pos="1080"/>
        </w:tabs>
        <w:ind w:left="1080" w:hanging="360"/>
      </w:pPr>
      <w:rPr>
        <w:rFonts w:ascii="Arial" w:hAnsi="Arial" w:hint="default"/>
      </w:rPr>
    </w:lvl>
    <w:lvl w:ilvl="2" w:tplc="A978F460" w:tentative="1">
      <w:start w:val="1"/>
      <w:numFmt w:val="bullet"/>
      <w:lvlText w:val="–"/>
      <w:lvlJc w:val="left"/>
      <w:pPr>
        <w:tabs>
          <w:tab w:val="num" w:pos="1800"/>
        </w:tabs>
        <w:ind w:left="1800" w:hanging="360"/>
      </w:pPr>
      <w:rPr>
        <w:rFonts w:ascii="Arial" w:hAnsi="Arial" w:hint="default"/>
      </w:rPr>
    </w:lvl>
    <w:lvl w:ilvl="3" w:tplc="874C06FE" w:tentative="1">
      <w:start w:val="1"/>
      <w:numFmt w:val="bullet"/>
      <w:lvlText w:val="–"/>
      <w:lvlJc w:val="left"/>
      <w:pPr>
        <w:tabs>
          <w:tab w:val="num" w:pos="2520"/>
        </w:tabs>
        <w:ind w:left="2520" w:hanging="360"/>
      </w:pPr>
      <w:rPr>
        <w:rFonts w:ascii="Arial" w:hAnsi="Arial" w:hint="default"/>
      </w:rPr>
    </w:lvl>
    <w:lvl w:ilvl="4" w:tplc="91CA9630" w:tentative="1">
      <w:start w:val="1"/>
      <w:numFmt w:val="bullet"/>
      <w:lvlText w:val="–"/>
      <w:lvlJc w:val="left"/>
      <w:pPr>
        <w:tabs>
          <w:tab w:val="num" w:pos="3240"/>
        </w:tabs>
        <w:ind w:left="3240" w:hanging="360"/>
      </w:pPr>
      <w:rPr>
        <w:rFonts w:ascii="Arial" w:hAnsi="Arial" w:hint="default"/>
      </w:rPr>
    </w:lvl>
    <w:lvl w:ilvl="5" w:tplc="2A660540" w:tentative="1">
      <w:start w:val="1"/>
      <w:numFmt w:val="bullet"/>
      <w:lvlText w:val="–"/>
      <w:lvlJc w:val="left"/>
      <w:pPr>
        <w:tabs>
          <w:tab w:val="num" w:pos="3960"/>
        </w:tabs>
        <w:ind w:left="3960" w:hanging="360"/>
      </w:pPr>
      <w:rPr>
        <w:rFonts w:ascii="Arial" w:hAnsi="Arial" w:hint="default"/>
      </w:rPr>
    </w:lvl>
    <w:lvl w:ilvl="6" w:tplc="A0E8563C" w:tentative="1">
      <w:start w:val="1"/>
      <w:numFmt w:val="bullet"/>
      <w:lvlText w:val="–"/>
      <w:lvlJc w:val="left"/>
      <w:pPr>
        <w:tabs>
          <w:tab w:val="num" w:pos="4680"/>
        </w:tabs>
        <w:ind w:left="4680" w:hanging="360"/>
      </w:pPr>
      <w:rPr>
        <w:rFonts w:ascii="Arial" w:hAnsi="Arial" w:hint="default"/>
      </w:rPr>
    </w:lvl>
    <w:lvl w:ilvl="7" w:tplc="9790DF5A" w:tentative="1">
      <w:start w:val="1"/>
      <w:numFmt w:val="bullet"/>
      <w:lvlText w:val="–"/>
      <w:lvlJc w:val="left"/>
      <w:pPr>
        <w:tabs>
          <w:tab w:val="num" w:pos="5400"/>
        </w:tabs>
        <w:ind w:left="5400" w:hanging="360"/>
      </w:pPr>
      <w:rPr>
        <w:rFonts w:ascii="Arial" w:hAnsi="Arial" w:hint="default"/>
      </w:rPr>
    </w:lvl>
    <w:lvl w:ilvl="8" w:tplc="18749FD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1EB6233"/>
    <w:multiLevelType w:val="hybridMultilevel"/>
    <w:tmpl w:val="22B614E6"/>
    <w:lvl w:ilvl="0" w:tplc="1EF88DC6">
      <w:start w:val="1"/>
      <w:numFmt w:val="bullet"/>
      <w:lvlText w:val=""/>
      <w:lvlJc w:val="left"/>
      <w:pPr>
        <w:tabs>
          <w:tab w:val="num" w:pos="360"/>
        </w:tabs>
        <w:ind w:left="360" w:hanging="360"/>
      </w:pPr>
      <w:rPr>
        <w:rFonts w:ascii="Wingdings" w:hAnsi="Wingdings" w:hint="default"/>
      </w:rPr>
    </w:lvl>
    <w:lvl w:ilvl="1" w:tplc="5C9A1B36">
      <w:start w:val="1"/>
      <w:numFmt w:val="bullet"/>
      <w:lvlText w:val=""/>
      <w:lvlJc w:val="left"/>
      <w:pPr>
        <w:tabs>
          <w:tab w:val="num" w:pos="1080"/>
        </w:tabs>
        <w:ind w:left="1080" w:hanging="360"/>
      </w:pPr>
      <w:rPr>
        <w:rFonts w:ascii="Wingdings" w:hAnsi="Wingdings" w:hint="default"/>
      </w:rPr>
    </w:lvl>
    <w:lvl w:ilvl="2" w:tplc="3DF8ABD4">
      <w:start w:val="1"/>
      <w:numFmt w:val="bullet"/>
      <w:lvlText w:val=""/>
      <w:lvlJc w:val="left"/>
      <w:pPr>
        <w:tabs>
          <w:tab w:val="num" w:pos="1800"/>
        </w:tabs>
        <w:ind w:left="1800" w:hanging="360"/>
      </w:pPr>
      <w:rPr>
        <w:rFonts w:ascii="Wingdings" w:hAnsi="Wingdings" w:hint="default"/>
      </w:rPr>
    </w:lvl>
    <w:lvl w:ilvl="3" w:tplc="703E5DBE">
      <w:numFmt w:val="bullet"/>
      <w:lvlText w:val=""/>
      <w:lvlJc w:val="left"/>
      <w:pPr>
        <w:tabs>
          <w:tab w:val="num" w:pos="2520"/>
        </w:tabs>
        <w:ind w:left="2520" w:hanging="360"/>
      </w:pPr>
      <w:rPr>
        <w:rFonts w:ascii="Wingdings" w:hAnsi="Wingdings" w:hint="default"/>
      </w:rPr>
    </w:lvl>
    <w:lvl w:ilvl="4" w:tplc="CC8CA0A2" w:tentative="1">
      <w:start w:val="1"/>
      <w:numFmt w:val="bullet"/>
      <w:lvlText w:val=""/>
      <w:lvlJc w:val="left"/>
      <w:pPr>
        <w:tabs>
          <w:tab w:val="num" w:pos="3240"/>
        </w:tabs>
        <w:ind w:left="3240" w:hanging="360"/>
      </w:pPr>
      <w:rPr>
        <w:rFonts w:ascii="Wingdings" w:hAnsi="Wingdings" w:hint="default"/>
      </w:rPr>
    </w:lvl>
    <w:lvl w:ilvl="5" w:tplc="FCDAF70C" w:tentative="1">
      <w:start w:val="1"/>
      <w:numFmt w:val="bullet"/>
      <w:lvlText w:val=""/>
      <w:lvlJc w:val="left"/>
      <w:pPr>
        <w:tabs>
          <w:tab w:val="num" w:pos="3960"/>
        </w:tabs>
        <w:ind w:left="3960" w:hanging="360"/>
      </w:pPr>
      <w:rPr>
        <w:rFonts w:ascii="Wingdings" w:hAnsi="Wingdings" w:hint="default"/>
      </w:rPr>
    </w:lvl>
    <w:lvl w:ilvl="6" w:tplc="20EC8A3C" w:tentative="1">
      <w:start w:val="1"/>
      <w:numFmt w:val="bullet"/>
      <w:lvlText w:val=""/>
      <w:lvlJc w:val="left"/>
      <w:pPr>
        <w:tabs>
          <w:tab w:val="num" w:pos="4680"/>
        </w:tabs>
        <w:ind w:left="4680" w:hanging="360"/>
      </w:pPr>
      <w:rPr>
        <w:rFonts w:ascii="Wingdings" w:hAnsi="Wingdings" w:hint="default"/>
      </w:rPr>
    </w:lvl>
    <w:lvl w:ilvl="7" w:tplc="A462F1C2" w:tentative="1">
      <w:start w:val="1"/>
      <w:numFmt w:val="bullet"/>
      <w:lvlText w:val=""/>
      <w:lvlJc w:val="left"/>
      <w:pPr>
        <w:tabs>
          <w:tab w:val="num" w:pos="5400"/>
        </w:tabs>
        <w:ind w:left="5400" w:hanging="360"/>
      </w:pPr>
      <w:rPr>
        <w:rFonts w:ascii="Wingdings" w:hAnsi="Wingdings" w:hint="default"/>
      </w:rPr>
    </w:lvl>
    <w:lvl w:ilvl="8" w:tplc="5716498C"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61763B85"/>
    <w:multiLevelType w:val="hybridMultilevel"/>
    <w:tmpl w:val="2B549E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1" w15:restartNumberingAfterBreak="0">
    <w:nsid w:val="62982F60"/>
    <w:multiLevelType w:val="hybridMultilevel"/>
    <w:tmpl w:val="702846CC"/>
    <w:lvl w:ilvl="0" w:tplc="83F6E7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F500CD"/>
    <w:multiLevelType w:val="hybridMultilevel"/>
    <w:tmpl w:val="F00C9588"/>
    <w:lvl w:ilvl="0" w:tplc="04090009">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A726954"/>
    <w:multiLevelType w:val="hybridMultilevel"/>
    <w:tmpl w:val="1A1CF1D4"/>
    <w:lvl w:ilvl="0" w:tplc="04090009">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5" w15:restartNumberingAfterBreak="0">
    <w:nsid w:val="6B242155"/>
    <w:multiLevelType w:val="hybridMultilevel"/>
    <w:tmpl w:val="BA5E551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72E74F47"/>
    <w:multiLevelType w:val="hybridMultilevel"/>
    <w:tmpl w:val="1B38880E"/>
    <w:lvl w:ilvl="0" w:tplc="F05A5110">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7" w15:restartNumberingAfterBreak="0">
    <w:nsid w:val="74A05EA2"/>
    <w:multiLevelType w:val="hybridMultilevel"/>
    <w:tmpl w:val="7108DE18"/>
    <w:lvl w:ilvl="0" w:tplc="04090009">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8" w15:restartNumberingAfterBreak="0">
    <w:nsid w:val="75E8281D"/>
    <w:multiLevelType w:val="hybridMultilevel"/>
    <w:tmpl w:val="106C81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768A5ECE"/>
    <w:multiLevelType w:val="hybridMultilevel"/>
    <w:tmpl w:val="95CE8AB8"/>
    <w:lvl w:ilvl="0" w:tplc="F05A51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4E46AA"/>
    <w:multiLevelType w:val="hybridMultilevel"/>
    <w:tmpl w:val="364C7268"/>
    <w:lvl w:ilvl="0" w:tplc="04090009">
      <w:start w:val="1"/>
      <w:numFmt w:val="bullet"/>
      <w:lvlText w:val=""/>
      <w:lvlJc w:val="left"/>
      <w:pPr>
        <w:ind w:left="936" w:hanging="360"/>
      </w:pPr>
      <w:rPr>
        <w:rFonts w:ascii="Wingdings" w:hAnsi="Wingdings" w:hint="default"/>
      </w:rPr>
    </w:lvl>
    <w:lvl w:ilvl="1" w:tplc="04090009">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1" w15:restartNumberingAfterBreak="0">
    <w:nsid w:val="7A264E48"/>
    <w:multiLevelType w:val="hybridMultilevel"/>
    <w:tmpl w:val="EC401B5A"/>
    <w:lvl w:ilvl="0" w:tplc="F05A51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3" w15:restartNumberingAfterBreak="0">
    <w:nsid w:val="7FD84A7E"/>
    <w:multiLevelType w:val="hybridMultilevel"/>
    <w:tmpl w:val="1284988E"/>
    <w:lvl w:ilvl="0" w:tplc="83F6E778">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42"/>
  </w:num>
  <w:num w:numId="3">
    <w:abstractNumId w:val="28"/>
  </w:num>
  <w:num w:numId="4">
    <w:abstractNumId w:val="18"/>
  </w:num>
  <w:num w:numId="5">
    <w:abstractNumId w:val="8"/>
  </w:num>
  <w:num w:numId="6">
    <w:abstractNumId w:val="2"/>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33"/>
  </w:num>
  <w:num w:numId="10">
    <w:abstractNumId w:val="21"/>
  </w:num>
  <w:num w:numId="11">
    <w:abstractNumId w:val="35"/>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38"/>
  </w:num>
  <w:num w:numId="15">
    <w:abstractNumId w:val="30"/>
  </w:num>
  <w:num w:numId="16">
    <w:abstractNumId w:val="19"/>
  </w:num>
  <w:num w:numId="17">
    <w:abstractNumId w:val="9"/>
  </w:num>
  <w:num w:numId="18">
    <w:abstractNumId w:val="23"/>
  </w:num>
  <w:num w:numId="19">
    <w:abstractNumId w:val="7"/>
  </w:num>
  <w:num w:numId="20">
    <w:abstractNumId w:val="0"/>
  </w:num>
  <w:num w:numId="21">
    <w:abstractNumId w:val="15"/>
  </w:num>
  <w:num w:numId="22">
    <w:abstractNumId w:val="31"/>
  </w:num>
  <w:num w:numId="23">
    <w:abstractNumId w:val="3"/>
  </w:num>
  <w:num w:numId="24">
    <w:abstractNumId w:val="27"/>
  </w:num>
  <w:num w:numId="25">
    <w:abstractNumId w:val="6"/>
  </w:num>
  <w:num w:numId="26">
    <w:abstractNumId w:val="11"/>
  </w:num>
  <w:num w:numId="27">
    <w:abstractNumId w:val="1"/>
  </w:num>
  <w:num w:numId="28">
    <w:abstractNumId w:val="17"/>
  </w:num>
  <w:num w:numId="29">
    <w:abstractNumId w:val="12"/>
  </w:num>
  <w:num w:numId="30">
    <w:abstractNumId w:val="41"/>
  </w:num>
  <w:num w:numId="31">
    <w:abstractNumId w:val="39"/>
  </w:num>
  <w:num w:numId="32">
    <w:abstractNumId w:val="25"/>
  </w:num>
  <w:num w:numId="33">
    <w:abstractNumId w:val="36"/>
  </w:num>
  <w:num w:numId="34">
    <w:abstractNumId w:val="37"/>
  </w:num>
  <w:num w:numId="35">
    <w:abstractNumId w:val="13"/>
  </w:num>
  <w:num w:numId="36">
    <w:abstractNumId w:val="32"/>
  </w:num>
  <w:num w:numId="37">
    <w:abstractNumId w:val="34"/>
  </w:num>
  <w:num w:numId="38">
    <w:abstractNumId w:val="4"/>
  </w:num>
  <w:num w:numId="39">
    <w:abstractNumId w:val="20"/>
  </w:num>
  <w:num w:numId="40">
    <w:abstractNumId w:val="22"/>
  </w:num>
  <w:num w:numId="41">
    <w:abstractNumId w:val="43"/>
  </w:num>
  <w:num w:numId="42">
    <w:abstractNumId w:val="18"/>
  </w:num>
  <w:num w:numId="43">
    <w:abstractNumId w:val="26"/>
  </w:num>
  <w:num w:numId="44">
    <w:abstractNumId w:val="10"/>
  </w:num>
  <w:num w:numId="45">
    <w:abstractNumId w:val="40"/>
  </w:num>
  <w:num w:numId="46">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sDQ1MTQ1s7A0N7BU0lEKTi0uzszPAykwrgUAxxwFACwAAAA="/>
  </w:docVars>
  <w:rsids>
    <w:rsidRoot w:val="00282213"/>
    <w:rsid w:val="00000265"/>
    <w:rsid w:val="00000739"/>
    <w:rsid w:val="00004165"/>
    <w:rsid w:val="00007F60"/>
    <w:rsid w:val="0001025D"/>
    <w:rsid w:val="0001276E"/>
    <w:rsid w:val="00013F2A"/>
    <w:rsid w:val="00020C56"/>
    <w:rsid w:val="00020EFD"/>
    <w:rsid w:val="00021218"/>
    <w:rsid w:val="00023D94"/>
    <w:rsid w:val="00026ACC"/>
    <w:rsid w:val="0003171D"/>
    <w:rsid w:val="00031C1D"/>
    <w:rsid w:val="0003295E"/>
    <w:rsid w:val="0003298E"/>
    <w:rsid w:val="00033797"/>
    <w:rsid w:val="00035C50"/>
    <w:rsid w:val="000457A1"/>
    <w:rsid w:val="00045A27"/>
    <w:rsid w:val="00050001"/>
    <w:rsid w:val="00052041"/>
    <w:rsid w:val="000528D7"/>
    <w:rsid w:val="0005326A"/>
    <w:rsid w:val="000548B9"/>
    <w:rsid w:val="00056E2F"/>
    <w:rsid w:val="00060957"/>
    <w:rsid w:val="00061543"/>
    <w:rsid w:val="0006266D"/>
    <w:rsid w:val="00065506"/>
    <w:rsid w:val="00066ED6"/>
    <w:rsid w:val="00067E87"/>
    <w:rsid w:val="0007382E"/>
    <w:rsid w:val="000766E1"/>
    <w:rsid w:val="00077FF6"/>
    <w:rsid w:val="00080D82"/>
    <w:rsid w:val="00081692"/>
    <w:rsid w:val="000828EE"/>
    <w:rsid w:val="00082C46"/>
    <w:rsid w:val="00085A0E"/>
    <w:rsid w:val="00087548"/>
    <w:rsid w:val="00093E7E"/>
    <w:rsid w:val="00094A26"/>
    <w:rsid w:val="0009564A"/>
    <w:rsid w:val="00095EA8"/>
    <w:rsid w:val="000971FD"/>
    <w:rsid w:val="000A05BB"/>
    <w:rsid w:val="000A06AB"/>
    <w:rsid w:val="000A1830"/>
    <w:rsid w:val="000A4121"/>
    <w:rsid w:val="000A4AA3"/>
    <w:rsid w:val="000A550E"/>
    <w:rsid w:val="000A5948"/>
    <w:rsid w:val="000B0134"/>
    <w:rsid w:val="000B07E9"/>
    <w:rsid w:val="000B0960"/>
    <w:rsid w:val="000B1A55"/>
    <w:rsid w:val="000B20BB"/>
    <w:rsid w:val="000B2C6E"/>
    <w:rsid w:val="000B2EF6"/>
    <w:rsid w:val="000B2FA6"/>
    <w:rsid w:val="000B4AA0"/>
    <w:rsid w:val="000B4DC4"/>
    <w:rsid w:val="000B6B0C"/>
    <w:rsid w:val="000C1FAD"/>
    <w:rsid w:val="000C2553"/>
    <w:rsid w:val="000C36E7"/>
    <w:rsid w:val="000C38C3"/>
    <w:rsid w:val="000D0846"/>
    <w:rsid w:val="000D09FD"/>
    <w:rsid w:val="000D44FB"/>
    <w:rsid w:val="000D574B"/>
    <w:rsid w:val="000D6CFC"/>
    <w:rsid w:val="000D717D"/>
    <w:rsid w:val="000E0239"/>
    <w:rsid w:val="000E0B3E"/>
    <w:rsid w:val="000E1C21"/>
    <w:rsid w:val="000E2ACB"/>
    <w:rsid w:val="000E537B"/>
    <w:rsid w:val="000E57D0"/>
    <w:rsid w:val="000E6153"/>
    <w:rsid w:val="000E7858"/>
    <w:rsid w:val="000E7EE8"/>
    <w:rsid w:val="000F39CA"/>
    <w:rsid w:val="000F66A4"/>
    <w:rsid w:val="001005EA"/>
    <w:rsid w:val="00102E9E"/>
    <w:rsid w:val="00105C10"/>
    <w:rsid w:val="0010660D"/>
    <w:rsid w:val="00107927"/>
    <w:rsid w:val="0011097C"/>
    <w:rsid w:val="00110E26"/>
    <w:rsid w:val="00111321"/>
    <w:rsid w:val="00116968"/>
    <w:rsid w:val="00117BD6"/>
    <w:rsid w:val="00120337"/>
    <w:rsid w:val="001206C2"/>
    <w:rsid w:val="0012103F"/>
    <w:rsid w:val="00121978"/>
    <w:rsid w:val="00122657"/>
    <w:rsid w:val="00123422"/>
    <w:rsid w:val="00124B6A"/>
    <w:rsid w:val="00132A3D"/>
    <w:rsid w:val="00135EF3"/>
    <w:rsid w:val="00136D4C"/>
    <w:rsid w:val="00142538"/>
    <w:rsid w:val="00142BB9"/>
    <w:rsid w:val="00143677"/>
    <w:rsid w:val="00143F88"/>
    <w:rsid w:val="00144F96"/>
    <w:rsid w:val="00146FD7"/>
    <w:rsid w:val="001505A2"/>
    <w:rsid w:val="00151EAC"/>
    <w:rsid w:val="00152C8A"/>
    <w:rsid w:val="00153528"/>
    <w:rsid w:val="0015382F"/>
    <w:rsid w:val="00154E68"/>
    <w:rsid w:val="00161802"/>
    <w:rsid w:val="00162548"/>
    <w:rsid w:val="001632A7"/>
    <w:rsid w:val="0016450D"/>
    <w:rsid w:val="00167735"/>
    <w:rsid w:val="00170414"/>
    <w:rsid w:val="00172183"/>
    <w:rsid w:val="00174315"/>
    <w:rsid w:val="00174C20"/>
    <w:rsid w:val="001751AB"/>
    <w:rsid w:val="001752E2"/>
    <w:rsid w:val="00175A3F"/>
    <w:rsid w:val="00180460"/>
    <w:rsid w:val="00180E09"/>
    <w:rsid w:val="00183D4C"/>
    <w:rsid w:val="00183F6D"/>
    <w:rsid w:val="00184A63"/>
    <w:rsid w:val="0018670E"/>
    <w:rsid w:val="0019219A"/>
    <w:rsid w:val="00192D99"/>
    <w:rsid w:val="00195077"/>
    <w:rsid w:val="001A033F"/>
    <w:rsid w:val="001A08AA"/>
    <w:rsid w:val="001A59CB"/>
    <w:rsid w:val="001A7969"/>
    <w:rsid w:val="001B7991"/>
    <w:rsid w:val="001C1409"/>
    <w:rsid w:val="001C1A88"/>
    <w:rsid w:val="001C1E0F"/>
    <w:rsid w:val="001C2AE6"/>
    <w:rsid w:val="001C3CD4"/>
    <w:rsid w:val="001C4A89"/>
    <w:rsid w:val="001C6177"/>
    <w:rsid w:val="001D0363"/>
    <w:rsid w:val="001D12B4"/>
    <w:rsid w:val="001D2E68"/>
    <w:rsid w:val="001D7D94"/>
    <w:rsid w:val="001E0A28"/>
    <w:rsid w:val="001E4218"/>
    <w:rsid w:val="001E4395"/>
    <w:rsid w:val="001F0B20"/>
    <w:rsid w:val="001F20CD"/>
    <w:rsid w:val="001F4492"/>
    <w:rsid w:val="00200A62"/>
    <w:rsid w:val="00201DD7"/>
    <w:rsid w:val="0020333D"/>
    <w:rsid w:val="00203740"/>
    <w:rsid w:val="002037AA"/>
    <w:rsid w:val="0020439B"/>
    <w:rsid w:val="002043BF"/>
    <w:rsid w:val="00207AEE"/>
    <w:rsid w:val="002115F3"/>
    <w:rsid w:val="002138EA"/>
    <w:rsid w:val="00213F84"/>
    <w:rsid w:val="00214B3B"/>
    <w:rsid w:val="00214FBD"/>
    <w:rsid w:val="002150AA"/>
    <w:rsid w:val="00222897"/>
    <w:rsid w:val="00222B0C"/>
    <w:rsid w:val="002241B1"/>
    <w:rsid w:val="0022743E"/>
    <w:rsid w:val="0023044E"/>
    <w:rsid w:val="00235394"/>
    <w:rsid w:val="00235577"/>
    <w:rsid w:val="002371B2"/>
    <w:rsid w:val="00241A97"/>
    <w:rsid w:val="002435CA"/>
    <w:rsid w:val="0024469F"/>
    <w:rsid w:val="00250B5B"/>
    <w:rsid w:val="00252DB8"/>
    <w:rsid w:val="002537BC"/>
    <w:rsid w:val="00255C58"/>
    <w:rsid w:val="00260EC7"/>
    <w:rsid w:val="00261539"/>
    <w:rsid w:val="0026179F"/>
    <w:rsid w:val="00264612"/>
    <w:rsid w:val="0026664D"/>
    <w:rsid w:val="002666AE"/>
    <w:rsid w:val="002700DC"/>
    <w:rsid w:val="00272A04"/>
    <w:rsid w:val="00273849"/>
    <w:rsid w:val="00274E1A"/>
    <w:rsid w:val="002775B1"/>
    <w:rsid w:val="002775B9"/>
    <w:rsid w:val="00280DE8"/>
    <w:rsid w:val="002811C4"/>
    <w:rsid w:val="00282213"/>
    <w:rsid w:val="00284016"/>
    <w:rsid w:val="00284AFC"/>
    <w:rsid w:val="00285801"/>
    <w:rsid w:val="002858BF"/>
    <w:rsid w:val="002939AF"/>
    <w:rsid w:val="00294491"/>
    <w:rsid w:val="00294BDE"/>
    <w:rsid w:val="00295437"/>
    <w:rsid w:val="002A0CED"/>
    <w:rsid w:val="002A2F67"/>
    <w:rsid w:val="002A4CD0"/>
    <w:rsid w:val="002A5412"/>
    <w:rsid w:val="002A7D94"/>
    <w:rsid w:val="002A7DA6"/>
    <w:rsid w:val="002B516C"/>
    <w:rsid w:val="002B5E1D"/>
    <w:rsid w:val="002B60C1"/>
    <w:rsid w:val="002C30B9"/>
    <w:rsid w:val="002C4B52"/>
    <w:rsid w:val="002C4CBF"/>
    <w:rsid w:val="002C79FC"/>
    <w:rsid w:val="002D0132"/>
    <w:rsid w:val="002D03E5"/>
    <w:rsid w:val="002D1B36"/>
    <w:rsid w:val="002D218D"/>
    <w:rsid w:val="002D36EB"/>
    <w:rsid w:val="002D4A2F"/>
    <w:rsid w:val="002D6BDF"/>
    <w:rsid w:val="002E2CE9"/>
    <w:rsid w:val="002E3BF7"/>
    <w:rsid w:val="002E403E"/>
    <w:rsid w:val="002E4C74"/>
    <w:rsid w:val="002F01DD"/>
    <w:rsid w:val="002F1474"/>
    <w:rsid w:val="002F158C"/>
    <w:rsid w:val="002F22C5"/>
    <w:rsid w:val="002F4093"/>
    <w:rsid w:val="002F5636"/>
    <w:rsid w:val="003022A5"/>
    <w:rsid w:val="00303715"/>
    <w:rsid w:val="003037CA"/>
    <w:rsid w:val="00307E51"/>
    <w:rsid w:val="00311363"/>
    <w:rsid w:val="00313451"/>
    <w:rsid w:val="00315867"/>
    <w:rsid w:val="00321150"/>
    <w:rsid w:val="003214AE"/>
    <w:rsid w:val="003252E4"/>
    <w:rsid w:val="003260D7"/>
    <w:rsid w:val="00326F60"/>
    <w:rsid w:val="00327428"/>
    <w:rsid w:val="00330C11"/>
    <w:rsid w:val="003318F6"/>
    <w:rsid w:val="00336697"/>
    <w:rsid w:val="00336D4D"/>
    <w:rsid w:val="00340286"/>
    <w:rsid w:val="00341801"/>
    <w:rsid w:val="003418CB"/>
    <w:rsid w:val="00343639"/>
    <w:rsid w:val="0034390F"/>
    <w:rsid w:val="00344551"/>
    <w:rsid w:val="003512A6"/>
    <w:rsid w:val="00355873"/>
    <w:rsid w:val="0035660F"/>
    <w:rsid w:val="003628B9"/>
    <w:rsid w:val="00362D8F"/>
    <w:rsid w:val="00363056"/>
    <w:rsid w:val="003639E0"/>
    <w:rsid w:val="00366C50"/>
    <w:rsid w:val="00366D03"/>
    <w:rsid w:val="00367724"/>
    <w:rsid w:val="003710BA"/>
    <w:rsid w:val="0037240F"/>
    <w:rsid w:val="00372864"/>
    <w:rsid w:val="0037316E"/>
    <w:rsid w:val="0037478F"/>
    <w:rsid w:val="003764A4"/>
    <w:rsid w:val="003770F6"/>
    <w:rsid w:val="00380787"/>
    <w:rsid w:val="0038265F"/>
    <w:rsid w:val="00383E37"/>
    <w:rsid w:val="003854D9"/>
    <w:rsid w:val="00387DF5"/>
    <w:rsid w:val="00393042"/>
    <w:rsid w:val="00394AD5"/>
    <w:rsid w:val="0039642D"/>
    <w:rsid w:val="003A2E40"/>
    <w:rsid w:val="003A31FB"/>
    <w:rsid w:val="003A4F74"/>
    <w:rsid w:val="003B0158"/>
    <w:rsid w:val="003B11F8"/>
    <w:rsid w:val="003B30EC"/>
    <w:rsid w:val="003B389C"/>
    <w:rsid w:val="003B40B6"/>
    <w:rsid w:val="003B56DB"/>
    <w:rsid w:val="003B755E"/>
    <w:rsid w:val="003C228E"/>
    <w:rsid w:val="003C51E7"/>
    <w:rsid w:val="003C6893"/>
    <w:rsid w:val="003C6DE2"/>
    <w:rsid w:val="003D1EFD"/>
    <w:rsid w:val="003D28BF"/>
    <w:rsid w:val="003D4215"/>
    <w:rsid w:val="003D4C47"/>
    <w:rsid w:val="003D7719"/>
    <w:rsid w:val="003E40EE"/>
    <w:rsid w:val="003F0D26"/>
    <w:rsid w:val="003F1C1B"/>
    <w:rsid w:val="003F3A2F"/>
    <w:rsid w:val="00401144"/>
    <w:rsid w:val="0040464B"/>
    <w:rsid w:val="00404831"/>
    <w:rsid w:val="0040634C"/>
    <w:rsid w:val="00407661"/>
    <w:rsid w:val="00410314"/>
    <w:rsid w:val="00412063"/>
    <w:rsid w:val="00412EB1"/>
    <w:rsid w:val="00413DDE"/>
    <w:rsid w:val="00414118"/>
    <w:rsid w:val="00414AEF"/>
    <w:rsid w:val="0041532D"/>
    <w:rsid w:val="00416084"/>
    <w:rsid w:val="004237F7"/>
    <w:rsid w:val="00424F8C"/>
    <w:rsid w:val="004271BA"/>
    <w:rsid w:val="004272FF"/>
    <w:rsid w:val="00430377"/>
    <w:rsid w:val="00430497"/>
    <w:rsid w:val="004309AE"/>
    <w:rsid w:val="00430EA5"/>
    <w:rsid w:val="004337EC"/>
    <w:rsid w:val="00434DC1"/>
    <w:rsid w:val="004350F4"/>
    <w:rsid w:val="004412A0"/>
    <w:rsid w:val="00442337"/>
    <w:rsid w:val="00446408"/>
    <w:rsid w:val="00450350"/>
    <w:rsid w:val="00450F27"/>
    <w:rsid w:val="004510E5"/>
    <w:rsid w:val="00453578"/>
    <w:rsid w:val="004540D9"/>
    <w:rsid w:val="0045672E"/>
    <w:rsid w:val="00456A75"/>
    <w:rsid w:val="00461E39"/>
    <w:rsid w:val="00462D3A"/>
    <w:rsid w:val="004631AB"/>
    <w:rsid w:val="00463521"/>
    <w:rsid w:val="00471125"/>
    <w:rsid w:val="0047437A"/>
    <w:rsid w:val="004805BD"/>
    <w:rsid w:val="00480E42"/>
    <w:rsid w:val="00483679"/>
    <w:rsid w:val="0048462F"/>
    <w:rsid w:val="00484C5D"/>
    <w:rsid w:val="0048543E"/>
    <w:rsid w:val="004868C1"/>
    <w:rsid w:val="0048750F"/>
    <w:rsid w:val="00491A0B"/>
    <w:rsid w:val="00495243"/>
    <w:rsid w:val="004A495F"/>
    <w:rsid w:val="004A63F2"/>
    <w:rsid w:val="004A7544"/>
    <w:rsid w:val="004B2028"/>
    <w:rsid w:val="004B31EA"/>
    <w:rsid w:val="004B4EEA"/>
    <w:rsid w:val="004B597B"/>
    <w:rsid w:val="004B6B0F"/>
    <w:rsid w:val="004C3A9A"/>
    <w:rsid w:val="004C54E5"/>
    <w:rsid w:val="004C7DC8"/>
    <w:rsid w:val="004D136D"/>
    <w:rsid w:val="004D21B0"/>
    <w:rsid w:val="004D54C8"/>
    <w:rsid w:val="004D64C7"/>
    <w:rsid w:val="004D737D"/>
    <w:rsid w:val="004E2659"/>
    <w:rsid w:val="004E31BE"/>
    <w:rsid w:val="004E39EE"/>
    <w:rsid w:val="004E475C"/>
    <w:rsid w:val="004E56E0"/>
    <w:rsid w:val="004E5BEE"/>
    <w:rsid w:val="004E647C"/>
    <w:rsid w:val="004E7329"/>
    <w:rsid w:val="004F2829"/>
    <w:rsid w:val="004F2CB0"/>
    <w:rsid w:val="005007C2"/>
    <w:rsid w:val="005017F7"/>
    <w:rsid w:val="00501FA7"/>
    <w:rsid w:val="00503257"/>
    <w:rsid w:val="005034DC"/>
    <w:rsid w:val="00505BFA"/>
    <w:rsid w:val="005071B4"/>
    <w:rsid w:val="00507687"/>
    <w:rsid w:val="00507C73"/>
    <w:rsid w:val="00510354"/>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F87"/>
    <w:rsid w:val="0055176D"/>
    <w:rsid w:val="00555129"/>
    <w:rsid w:val="00555534"/>
    <w:rsid w:val="00555736"/>
    <w:rsid w:val="00557608"/>
    <w:rsid w:val="00563826"/>
    <w:rsid w:val="005667B2"/>
    <w:rsid w:val="0056743A"/>
    <w:rsid w:val="00570FFD"/>
    <w:rsid w:val="0057140C"/>
    <w:rsid w:val="00571635"/>
    <w:rsid w:val="00571777"/>
    <w:rsid w:val="00572189"/>
    <w:rsid w:val="00572C0A"/>
    <w:rsid w:val="00575510"/>
    <w:rsid w:val="00580FF5"/>
    <w:rsid w:val="00581FC9"/>
    <w:rsid w:val="0058519C"/>
    <w:rsid w:val="00585381"/>
    <w:rsid w:val="0058582D"/>
    <w:rsid w:val="00586F52"/>
    <w:rsid w:val="00590010"/>
    <w:rsid w:val="0059149A"/>
    <w:rsid w:val="00592529"/>
    <w:rsid w:val="005947BA"/>
    <w:rsid w:val="005956EE"/>
    <w:rsid w:val="00595B14"/>
    <w:rsid w:val="00595DF5"/>
    <w:rsid w:val="005A083E"/>
    <w:rsid w:val="005A3622"/>
    <w:rsid w:val="005A47E2"/>
    <w:rsid w:val="005A6B19"/>
    <w:rsid w:val="005A7A2B"/>
    <w:rsid w:val="005B355C"/>
    <w:rsid w:val="005B4802"/>
    <w:rsid w:val="005B7298"/>
    <w:rsid w:val="005C063A"/>
    <w:rsid w:val="005C1EA6"/>
    <w:rsid w:val="005C2BE6"/>
    <w:rsid w:val="005C366D"/>
    <w:rsid w:val="005C7C45"/>
    <w:rsid w:val="005D01F2"/>
    <w:rsid w:val="005D0B99"/>
    <w:rsid w:val="005D308E"/>
    <w:rsid w:val="005D3A48"/>
    <w:rsid w:val="005D725A"/>
    <w:rsid w:val="005D7AF8"/>
    <w:rsid w:val="005E17BF"/>
    <w:rsid w:val="005E202A"/>
    <w:rsid w:val="005E366A"/>
    <w:rsid w:val="005F160D"/>
    <w:rsid w:val="005F2145"/>
    <w:rsid w:val="006009CD"/>
    <w:rsid w:val="006016E1"/>
    <w:rsid w:val="00602D27"/>
    <w:rsid w:val="006115DE"/>
    <w:rsid w:val="006144A1"/>
    <w:rsid w:val="00614A60"/>
    <w:rsid w:val="00615257"/>
    <w:rsid w:val="00615EBB"/>
    <w:rsid w:val="00616096"/>
    <w:rsid w:val="006160A2"/>
    <w:rsid w:val="006164F2"/>
    <w:rsid w:val="00620517"/>
    <w:rsid w:val="006207DF"/>
    <w:rsid w:val="00621211"/>
    <w:rsid w:val="00624F9E"/>
    <w:rsid w:val="00624FED"/>
    <w:rsid w:val="00625037"/>
    <w:rsid w:val="006302AA"/>
    <w:rsid w:val="00630E9F"/>
    <w:rsid w:val="006363BD"/>
    <w:rsid w:val="00636E3D"/>
    <w:rsid w:val="00640683"/>
    <w:rsid w:val="006412DC"/>
    <w:rsid w:val="00642BC6"/>
    <w:rsid w:val="0064452F"/>
    <w:rsid w:val="00644790"/>
    <w:rsid w:val="00646FD9"/>
    <w:rsid w:val="006501AF"/>
    <w:rsid w:val="006505A1"/>
    <w:rsid w:val="00650DDE"/>
    <w:rsid w:val="00652A6A"/>
    <w:rsid w:val="0065505B"/>
    <w:rsid w:val="00657BAC"/>
    <w:rsid w:val="006634C2"/>
    <w:rsid w:val="006664EB"/>
    <w:rsid w:val="006670AC"/>
    <w:rsid w:val="006713BA"/>
    <w:rsid w:val="00672307"/>
    <w:rsid w:val="00673BE5"/>
    <w:rsid w:val="00673C92"/>
    <w:rsid w:val="006808C6"/>
    <w:rsid w:val="00681F19"/>
    <w:rsid w:val="00682668"/>
    <w:rsid w:val="00684578"/>
    <w:rsid w:val="006906A2"/>
    <w:rsid w:val="00692A68"/>
    <w:rsid w:val="00695D85"/>
    <w:rsid w:val="00697176"/>
    <w:rsid w:val="006A30A2"/>
    <w:rsid w:val="006A6D23"/>
    <w:rsid w:val="006A723C"/>
    <w:rsid w:val="006B25DE"/>
    <w:rsid w:val="006B6474"/>
    <w:rsid w:val="006C029F"/>
    <w:rsid w:val="006C11D0"/>
    <w:rsid w:val="006C1C3B"/>
    <w:rsid w:val="006C346A"/>
    <w:rsid w:val="006C4E43"/>
    <w:rsid w:val="006C643E"/>
    <w:rsid w:val="006C7B80"/>
    <w:rsid w:val="006D0269"/>
    <w:rsid w:val="006D2842"/>
    <w:rsid w:val="006D2932"/>
    <w:rsid w:val="006D3671"/>
    <w:rsid w:val="006D4176"/>
    <w:rsid w:val="006D59DB"/>
    <w:rsid w:val="006D6627"/>
    <w:rsid w:val="006E0A73"/>
    <w:rsid w:val="006E0D02"/>
    <w:rsid w:val="006E0FEE"/>
    <w:rsid w:val="006E6C11"/>
    <w:rsid w:val="006F12FF"/>
    <w:rsid w:val="006F265A"/>
    <w:rsid w:val="006F7C0C"/>
    <w:rsid w:val="006F7D23"/>
    <w:rsid w:val="00700755"/>
    <w:rsid w:val="00701B80"/>
    <w:rsid w:val="007022EB"/>
    <w:rsid w:val="00703D6C"/>
    <w:rsid w:val="0070646B"/>
    <w:rsid w:val="0070789B"/>
    <w:rsid w:val="007130A2"/>
    <w:rsid w:val="00715463"/>
    <w:rsid w:val="00717E90"/>
    <w:rsid w:val="007217C3"/>
    <w:rsid w:val="00724FEF"/>
    <w:rsid w:val="00730655"/>
    <w:rsid w:val="007311DD"/>
    <w:rsid w:val="00731D77"/>
    <w:rsid w:val="00732360"/>
    <w:rsid w:val="0073390A"/>
    <w:rsid w:val="00734E64"/>
    <w:rsid w:val="00735F97"/>
    <w:rsid w:val="00736ABD"/>
    <w:rsid w:val="00736B37"/>
    <w:rsid w:val="00736FF3"/>
    <w:rsid w:val="00740A35"/>
    <w:rsid w:val="00742103"/>
    <w:rsid w:val="0075015B"/>
    <w:rsid w:val="0075195E"/>
    <w:rsid w:val="007519EC"/>
    <w:rsid w:val="007520B4"/>
    <w:rsid w:val="0075562D"/>
    <w:rsid w:val="00760C46"/>
    <w:rsid w:val="007620C5"/>
    <w:rsid w:val="00762460"/>
    <w:rsid w:val="007655D5"/>
    <w:rsid w:val="00767CFE"/>
    <w:rsid w:val="00770E6D"/>
    <w:rsid w:val="00773FBC"/>
    <w:rsid w:val="007763C1"/>
    <w:rsid w:val="00777E82"/>
    <w:rsid w:val="00781359"/>
    <w:rsid w:val="007825F4"/>
    <w:rsid w:val="00786921"/>
    <w:rsid w:val="00791929"/>
    <w:rsid w:val="007928C7"/>
    <w:rsid w:val="007A03D2"/>
    <w:rsid w:val="007A1EAA"/>
    <w:rsid w:val="007A6A05"/>
    <w:rsid w:val="007A6DAF"/>
    <w:rsid w:val="007A79FD"/>
    <w:rsid w:val="007B0B9D"/>
    <w:rsid w:val="007B26E3"/>
    <w:rsid w:val="007B3011"/>
    <w:rsid w:val="007B5A43"/>
    <w:rsid w:val="007B5A50"/>
    <w:rsid w:val="007B709B"/>
    <w:rsid w:val="007C02D6"/>
    <w:rsid w:val="007C1343"/>
    <w:rsid w:val="007C1C0B"/>
    <w:rsid w:val="007C2817"/>
    <w:rsid w:val="007C41D9"/>
    <w:rsid w:val="007C5EF1"/>
    <w:rsid w:val="007C7BF5"/>
    <w:rsid w:val="007D19B7"/>
    <w:rsid w:val="007D56F5"/>
    <w:rsid w:val="007D75E5"/>
    <w:rsid w:val="007D7626"/>
    <w:rsid w:val="007D773E"/>
    <w:rsid w:val="007E066E"/>
    <w:rsid w:val="007E0A3A"/>
    <w:rsid w:val="007E1356"/>
    <w:rsid w:val="007E1A6E"/>
    <w:rsid w:val="007E1E97"/>
    <w:rsid w:val="007E20FC"/>
    <w:rsid w:val="007E2960"/>
    <w:rsid w:val="007E3F0F"/>
    <w:rsid w:val="007E5441"/>
    <w:rsid w:val="007E7062"/>
    <w:rsid w:val="007F0E1E"/>
    <w:rsid w:val="007F29A7"/>
    <w:rsid w:val="007F5D6F"/>
    <w:rsid w:val="007F7A27"/>
    <w:rsid w:val="008004B4"/>
    <w:rsid w:val="008011A0"/>
    <w:rsid w:val="00803988"/>
    <w:rsid w:val="00804185"/>
    <w:rsid w:val="00805BE8"/>
    <w:rsid w:val="00813468"/>
    <w:rsid w:val="00816078"/>
    <w:rsid w:val="00816678"/>
    <w:rsid w:val="008177E3"/>
    <w:rsid w:val="0082333F"/>
    <w:rsid w:val="00823AA9"/>
    <w:rsid w:val="008255B9"/>
    <w:rsid w:val="00825CD8"/>
    <w:rsid w:val="00827324"/>
    <w:rsid w:val="00830EB4"/>
    <w:rsid w:val="00837458"/>
    <w:rsid w:val="00837AAE"/>
    <w:rsid w:val="008429AD"/>
    <w:rsid w:val="008429DB"/>
    <w:rsid w:val="00850C75"/>
    <w:rsid w:val="00850E39"/>
    <w:rsid w:val="00850F59"/>
    <w:rsid w:val="00852D0D"/>
    <w:rsid w:val="00854409"/>
    <w:rsid w:val="0085477A"/>
    <w:rsid w:val="00855107"/>
    <w:rsid w:val="00855173"/>
    <w:rsid w:val="008557D9"/>
    <w:rsid w:val="00855BF7"/>
    <w:rsid w:val="00856214"/>
    <w:rsid w:val="00862089"/>
    <w:rsid w:val="00866D5B"/>
    <w:rsid w:val="00866FF5"/>
    <w:rsid w:val="00867F48"/>
    <w:rsid w:val="0087332D"/>
    <w:rsid w:val="00873E1F"/>
    <w:rsid w:val="00874C16"/>
    <w:rsid w:val="00875FCB"/>
    <w:rsid w:val="0088357B"/>
    <w:rsid w:val="00884E73"/>
    <w:rsid w:val="00886D1F"/>
    <w:rsid w:val="00891EE1"/>
    <w:rsid w:val="00893987"/>
    <w:rsid w:val="008963EF"/>
    <w:rsid w:val="0089688E"/>
    <w:rsid w:val="008A1FBE"/>
    <w:rsid w:val="008A36FB"/>
    <w:rsid w:val="008A7584"/>
    <w:rsid w:val="008B1B53"/>
    <w:rsid w:val="008B3194"/>
    <w:rsid w:val="008B5AE7"/>
    <w:rsid w:val="008B64D2"/>
    <w:rsid w:val="008C60E9"/>
    <w:rsid w:val="008C7DDA"/>
    <w:rsid w:val="008D1B7C"/>
    <w:rsid w:val="008D41F5"/>
    <w:rsid w:val="008D6657"/>
    <w:rsid w:val="008E0599"/>
    <w:rsid w:val="008E1F35"/>
    <w:rsid w:val="008E1F60"/>
    <w:rsid w:val="008E307E"/>
    <w:rsid w:val="008F328E"/>
    <w:rsid w:val="008F415B"/>
    <w:rsid w:val="008F4DD1"/>
    <w:rsid w:val="008F6056"/>
    <w:rsid w:val="009006D1"/>
    <w:rsid w:val="00902C07"/>
    <w:rsid w:val="00905804"/>
    <w:rsid w:val="009101E2"/>
    <w:rsid w:val="0091131F"/>
    <w:rsid w:val="00913697"/>
    <w:rsid w:val="00915D73"/>
    <w:rsid w:val="00916077"/>
    <w:rsid w:val="009170A2"/>
    <w:rsid w:val="00917140"/>
    <w:rsid w:val="00917988"/>
    <w:rsid w:val="009208A6"/>
    <w:rsid w:val="00920E53"/>
    <w:rsid w:val="00924514"/>
    <w:rsid w:val="00927316"/>
    <w:rsid w:val="0093133D"/>
    <w:rsid w:val="0093276D"/>
    <w:rsid w:val="00933D12"/>
    <w:rsid w:val="00937065"/>
    <w:rsid w:val="00940285"/>
    <w:rsid w:val="009415B0"/>
    <w:rsid w:val="00941B08"/>
    <w:rsid w:val="0094283B"/>
    <w:rsid w:val="00947E7E"/>
    <w:rsid w:val="0095139A"/>
    <w:rsid w:val="00953E16"/>
    <w:rsid w:val="009542AC"/>
    <w:rsid w:val="00960C95"/>
    <w:rsid w:val="00961BB2"/>
    <w:rsid w:val="00962108"/>
    <w:rsid w:val="009638D6"/>
    <w:rsid w:val="009719A5"/>
    <w:rsid w:val="0097325C"/>
    <w:rsid w:val="0097408E"/>
    <w:rsid w:val="00974BB2"/>
    <w:rsid w:val="00974FA7"/>
    <w:rsid w:val="009756E0"/>
    <w:rsid w:val="009756E5"/>
    <w:rsid w:val="0097739A"/>
    <w:rsid w:val="00977A8C"/>
    <w:rsid w:val="00981E07"/>
    <w:rsid w:val="00983910"/>
    <w:rsid w:val="0098591E"/>
    <w:rsid w:val="00986A75"/>
    <w:rsid w:val="00992BBB"/>
    <w:rsid w:val="009932AC"/>
    <w:rsid w:val="00994351"/>
    <w:rsid w:val="00996A8F"/>
    <w:rsid w:val="00996CCC"/>
    <w:rsid w:val="00997143"/>
    <w:rsid w:val="009A0776"/>
    <w:rsid w:val="009A1DBF"/>
    <w:rsid w:val="009A41F7"/>
    <w:rsid w:val="009A5E3A"/>
    <w:rsid w:val="009A670B"/>
    <w:rsid w:val="009A68E6"/>
    <w:rsid w:val="009A6A71"/>
    <w:rsid w:val="009A6C92"/>
    <w:rsid w:val="009A7598"/>
    <w:rsid w:val="009B06BE"/>
    <w:rsid w:val="009B1D0D"/>
    <w:rsid w:val="009B1DF8"/>
    <w:rsid w:val="009B3D20"/>
    <w:rsid w:val="009B5418"/>
    <w:rsid w:val="009B6A55"/>
    <w:rsid w:val="009C0727"/>
    <w:rsid w:val="009C3C80"/>
    <w:rsid w:val="009C492F"/>
    <w:rsid w:val="009C5BFB"/>
    <w:rsid w:val="009D2FF2"/>
    <w:rsid w:val="009D3226"/>
    <w:rsid w:val="009D3385"/>
    <w:rsid w:val="009D793C"/>
    <w:rsid w:val="009E16A9"/>
    <w:rsid w:val="009E1DD3"/>
    <w:rsid w:val="009E375F"/>
    <w:rsid w:val="009E39D4"/>
    <w:rsid w:val="009E433B"/>
    <w:rsid w:val="009E4427"/>
    <w:rsid w:val="009E49F0"/>
    <w:rsid w:val="009E5401"/>
    <w:rsid w:val="00A00D12"/>
    <w:rsid w:val="00A03233"/>
    <w:rsid w:val="00A036E5"/>
    <w:rsid w:val="00A0758F"/>
    <w:rsid w:val="00A1345E"/>
    <w:rsid w:val="00A145CE"/>
    <w:rsid w:val="00A1570A"/>
    <w:rsid w:val="00A159AB"/>
    <w:rsid w:val="00A161F6"/>
    <w:rsid w:val="00A211B4"/>
    <w:rsid w:val="00A23A80"/>
    <w:rsid w:val="00A324D7"/>
    <w:rsid w:val="00A33DDF"/>
    <w:rsid w:val="00A34547"/>
    <w:rsid w:val="00A376B7"/>
    <w:rsid w:val="00A41BF5"/>
    <w:rsid w:val="00A44449"/>
    <w:rsid w:val="00A44778"/>
    <w:rsid w:val="00A469E7"/>
    <w:rsid w:val="00A5199F"/>
    <w:rsid w:val="00A51EAF"/>
    <w:rsid w:val="00A604A4"/>
    <w:rsid w:val="00A61B7D"/>
    <w:rsid w:val="00A6605B"/>
    <w:rsid w:val="00A66ADC"/>
    <w:rsid w:val="00A7147D"/>
    <w:rsid w:val="00A723CC"/>
    <w:rsid w:val="00A81B15"/>
    <w:rsid w:val="00A8324C"/>
    <w:rsid w:val="00A837FF"/>
    <w:rsid w:val="00A84DC8"/>
    <w:rsid w:val="00A85DBC"/>
    <w:rsid w:val="00A87FEB"/>
    <w:rsid w:val="00A9275F"/>
    <w:rsid w:val="00A93F9F"/>
    <w:rsid w:val="00A9420E"/>
    <w:rsid w:val="00A943AF"/>
    <w:rsid w:val="00A9600B"/>
    <w:rsid w:val="00A97648"/>
    <w:rsid w:val="00AA1A6B"/>
    <w:rsid w:val="00AA1CFD"/>
    <w:rsid w:val="00AA2239"/>
    <w:rsid w:val="00AA33D2"/>
    <w:rsid w:val="00AA7735"/>
    <w:rsid w:val="00AB0C57"/>
    <w:rsid w:val="00AB1195"/>
    <w:rsid w:val="00AB4182"/>
    <w:rsid w:val="00AB7B21"/>
    <w:rsid w:val="00AC02C9"/>
    <w:rsid w:val="00AC27DB"/>
    <w:rsid w:val="00AC307E"/>
    <w:rsid w:val="00AC641E"/>
    <w:rsid w:val="00AC6D6B"/>
    <w:rsid w:val="00AD0918"/>
    <w:rsid w:val="00AD46D1"/>
    <w:rsid w:val="00AD7736"/>
    <w:rsid w:val="00AE052C"/>
    <w:rsid w:val="00AE10CE"/>
    <w:rsid w:val="00AE4E32"/>
    <w:rsid w:val="00AE509A"/>
    <w:rsid w:val="00AE6531"/>
    <w:rsid w:val="00AE70D4"/>
    <w:rsid w:val="00AE7868"/>
    <w:rsid w:val="00AF0407"/>
    <w:rsid w:val="00AF05C1"/>
    <w:rsid w:val="00AF1297"/>
    <w:rsid w:val="00AF229B"/>
    <w:rsid w:val="00AF2E0F"/>
    <w:rsid w:val="00AF4D8B"/>
    <w:rsid w:val="00B067CA"/>
    <w:rsid w:val="00B06A4E"/>
    <w:rsid w:val="00B0748D"/>
    <w:rsid w:val="00B129D5"/>
    <w:rsid w:val="00B12B26"/>
    <w:rsid w:val="00B163F8"/>
    <w:rsid w:val="00B2472D"/>
    <w:rsid w:val="00B24CA0"/>
    <w:rsid w:val="00B2549F"/>
    <w:rsid w:val="00B30E3F"/>
    <w:rsid w:val="00B357CA"/>
    <w:rsid w:val="00B36333"/>
    <w:rsid w:val="00B403D1"/>
    <w:rsid w:val="00B4108D"/>
    <w:rsid w:val="00B411C3"/>
    <w:rsid w:val="00B42D41"/>
    <w:rsid w:val="00B4765D"/>
    <w:rsid w:val="00B53E0A"/>
    <w:rsid w:val="00B54B1A"/>
    <w:rsid w:val="00B57265"/>
    <w:rsid w:val="00B622E6"/>
    <w:rsid w:val="00B62DC0"/>
    <w:rsid w:val="00B633AE"/>
    <w:rsid w:val="00B63F00"/>
    <w:rsid w:val="00B64996"/>
    <w:rsid w:val="00B665D2"/>
    <w:rsid w:val="00B6737C"/>
    <w:rsid w:val="00B7214D"/>
    <w:rsid w:val="00B72EA8"/>
    <w:rsid w:val="00B7389B"/>
    <w:rsid w:val="00B74372"/>
    <w:rsid w:val="00B75525"/>
    <w:rsid w:val="00B75720"/>
    <w:rsid w:val="00B80283"/>
    <w:rsid w:val="00B8095F"/>
    <w:rsid w:val="00B80B0C"/>
    <w:rsid w:val="00B80B11"/>
    <w:rsid w:val="00B81F3C"/>
    <w:rsid w:val="00B831AE"/>
    <w:rsid w:val="00B8446C"/>
    <w:rsid w:val="00B87725"/>
    <w:rsid w:val="00B919CD"/>
    <w:rsid w:val="00B92B8B"/>
    <w:rsid w:val="00B94565"/>
    <w:rsid w:val="00BA24B0"/>
    <w:rsid w:val="00BA24E4"/>
    <w:rsid w:val="00BA259A"/>
    <w:rsid w:val="00BA259C"/>
    <w:rsid w:val="00BA29D3"/>
    <w:rsid w:val="00BA307F"/>
    <w:rsid w:val="00BA5280"/>
    <w:rsid w:val="00BA539F"/>
    <w:rsid w:val="00BA543D"/>
    <w:rsid w:val="00BB14F1"/>
    <w:rsid w:val="00BB21FC"/>
    <w:rsid w:val="00BB3512"/>
    <w:rsid w:val="00BB572E"/>
    <w:rsid w:val="00BB74FD"/>
    <w:rsid w:val="00BB784D"/>
    <w:rsid w:val="00BC5982"/>
    <w:rsid w:val="00BC60BF"/>
    <w:rsid w:val="00BD28BF"/>
    <w:rsid w:val="00BD3ABC"/>
    <w:rsid w:val="00BD51E7"/>
    <w:rsid w:val="00BD6404"/>
    <w:rsid w:val="00BD6496"/>
    <w:rsid w:val="00BE06F0"/>
    <w:rsid w:val="00BE1559"/>
    <w:rsid w:val="00BE33AE"/>
    <w:rsid w:val="00BE539F"/>
    <w:rsid w:val="00BE57B4"/>
    <w:rsid w:val="00BE7EDA"/>
    <w:rsid w:val="00BF046F"/>
    <w:rsid w:val="00C01D50"/>
    <w:rsid w:val="00C056DC"/>
    <w:rsid w:val="00C06D3C"/>
    <w:rsid w:val="00C1329B"/>
    <w:rsid w:val="00C13566"/>
    <w:rsid w:val="00C1572F"/>
    <w:rsid w:val="00C1674C"/>
    <w:rsid w:val="00C200FA"/>
    <w:rsid w:val="00C215CA"/>
    <w:rsid w:val="00C24C05"/>
    <w:rsid w:val="00C24D2F"/>
    <w:rsid w:val="00C26222"/>
    <w:rsid w:val="00C27D2A"/>
    <w:rsid w:val="00C31283"/>
    <w:rsid w:val="00C31F48"/>
    <w:rsid w:val="00C3292D"/>
    <w:rsid w:val="00C339ED"/>
    <w:rsid w:val="00C33C48"/>
    <w:rsid w:val="00C340E5"/>
    <w:rsid w:val="00C3449C"/>
    <w:rsid w:val="00C35AA7"/>
    <w:rsid w:val="00C4274F"/>
    <w:rsid w:val="00C43BA1"/>
    <w:rsid w:val="00C43DAB"/>
    <w:rsid w:val="00C47F08"/>
    <w:rsid w:val="00C514A6"/>
    <w:rsid w:val="00C5739F"/>
    <w:rsid w:val="00C57CF0"/>
    <w:rsid w:val="00C6148A"/>
    <w:rsid w:val="00C628EE"/>
    <w:rsid w:val="00C63557"/>
    <w:rsid w:val="00C649BD"/>
    <w:rsid w:val="00C65891"/>
    <w:rsid w:val="00C66AC9"/>
    <w:rsid w:val="00C72303"/>
    <w:rsid w:val="00C724D3"/>
    <w:rsid w:val="00C77DD9"/>
    <w:rsid w:val="00C82224"/>
    <w:rsid w:val="00C82966"/>
    <w:rsid w:val="00C83BE6"/>
    <w:rsid w:val="00C85354"/>
    <w:rsid w:val="00C85E10"/>
    <w:rsid w:val="00C86ABA"/>
    <w:rsid w:val="00C86FDC"/>
    <w:rsid w:val="00C943F3"/>
    <w:rsid w:val="00CA08C6"/>
    <w:rsid w:val="00CA0A77"/>
    <w:rsid w:val="00CA2561"/>
    <w:rsid w:val="00CA2729"/>
    <w:rsid w:val="00CA3057"/>
    <w:rsid w:val="00CA45F8"/>
    <w:rsid w:val="00CA597B"/>
    <w:rsid w:val="00CA5D53"/>
    <w:rsid w:val="00CB0305"/>
    <w:rsid w:val="00CB33C7"/>
    <w:rsid w:val="00CB6C3B"/>
    <w:rsid w:val="00CB6DA7"/>
    <w:rsid w:val="00CB7E4C"/>
    <w:rsid w:val="00CC25B4"/>
    <w:rsid w:val="00CC56B9"/>
    <w:rsid w:val="00CC5F88"/>
    <w:rsid w:val="00CC69C8"/>
    <w:rsid w:val="00CC77A2"/>
    <w:rsid w:val="00CD01AB"/>
    <w:rsid w:val="00CD307E"/>
    <w:rsid w:val="00CD629F"/>
    <w:rsid w:val="00CD6A1B"/>
    <w:rsid w:val="00CD6D09"/>
    <w:rsid w:val="00CE0A7F"/>
    <w:rsid w:val="00CE1718"/>
    <w:rsid w:val="00CE44E4"/>
    <w:rsid w:val="00CF4156"/>
    <w:rsid w:val="00D0036C"/>
    <w:rsid w:val="00D01EE1"/>
    <w:rsid w:val="00D0345E"/>
    <w:rsid w:val="00D03D00"/>
    <w:rsid w:val="00D05C30"/>
    <w:rsid w:val="00D10052"/>
    <w:rsid w:val="00D11188"/>
    <w:rsid w:val="00D11359"/>
    <w:rsid w:val="00D12783"/>
    <w:rsid w:val="00D13637"/>
    <w:rsid w:val="00D200FE"/>
    <w:rsid w:val="00D238D6"/>
    <w:rsid w:val="00D277F2"/>
    <w:rsid w:val="00D31230"/>
    <w:rsid w:val="00D3188C"/>
    <w:rsid w:val="00D31EF9"/>
    <w:rsid w:val="00D34DC8"/>
    <w:rsid w:val="00D35F9B"/>
    <w:rsid w:val="00D36B69"/>
    <w:rsid w:val="00D408DD"/>
    <w:rsid w:val="00D42293"/>
    <w:rsid w:val="00D4453B"/>
    <w:rsid w:val="00D44B3E"/>
    <w:rsid w:val="00D45D72"/>
    <w:rsid w:val="00D510EB"/>
    <w:rsid w:val="00D51788"/>
    <w:rsid w:val="00D520E4"/>
    <w:rsid w:val="00D53A38"/>
    <w:rsid w:val="00D575DD"/>
    <w:rsid w:val="00D57DFA"/>
    <w:rsid w:val="00D67FCF"/>
    <w:rsid w:val="00D709CE"/>
    <w:rsid w:val="00D71113"/>
    <w:rsid w:val="00D71F73"/>
    <w:rsid w:val="00D74386"/>
    <w:rsid w:val="00D80786"/>
    <w:rsid w:val="00D81CAB"/>
    <w:rsid w:val="00D84262"/>
    <w:rsid w:val="00D85614"/>
    <w:rsid w:val="00D8576F"/>
    <w:rsid w:val="00D8677F"/>
    <w:rsid w:val="00D90B30"/>
    <w:rsid w:val="00D90C36"/>
    <w:rsid w:val="00D97F0C"/>
    <w:rsid w:val="00DA39D3"/>
    <w:rsid w:val="00DA3A86"/>
    <w:rsid w:val="00DB141A"/>
    <w:rsid w:val="00DC21AA"/>
    <w:rsid w:val="00DC2500"/>
    <w:rsid w:val="00DC2FAC"/>
    <w:rsid w:val="00DC4F72"/>
    <w:rsid w:val="00DC67FB"/>
    <w:rsid w:val="00DC74A9"/>
    <w:rsid w:val="00DC77DC"/>
    <w:rsid w:val="00DD0453"/>
    <w:rsid w:val="00DD0AC0"/>
    <w:rsid w:val="00DD0C2C"/>
    <w:rsid w:val="00DD0CB9"/>
    <w:rsid w:val="00DD19DE"/>
    <w:rsid w:val="00DD28BC"/>
    <w:rsid w:val="00DD2BCB"/>
    <w:rsid w:val="00DD39E9"/>
    <w:rsid w:val="00DD49B2"/>
    <w:rsid w:val="00DE31F0"/>
    <w:rsid w:val="00DE3D1C"/>
    <w:rsid w:val="00DE7037"/>
    <w:rsid w:val="00DF3B7F"/>
    <w:rsid w:val="00DF7239"/>
    <w:rsid w:val="00E0227D"/>
    <w:rsid w:val="00E024AE"/>
    <w:rsid w:val="00E0342E"/>
    <w:rsid w:val="00E04B84"/>
    <w:rsid w:val="00E0622C"/>
    <w:rsid w:val="00E06466"/>
    <w:rsid w:val="00E06547"/>
    <w:rsid w:val="00E06835"/>
    <w:rsid w:val="00E06FDA"/>
    <w:rsid w:val="00E10298"/>
    <w:rsid w:val="00E10D32"/>
    <w:rsid w:val="00E160A5"/>
    <w:rsid w:val="00E1713D"/>
    <w:rsid w:val="00E20A43"/>
    <w:rsid w:val="00E23898"/>
    <w:rsid w:val="00E26BDF"/>
    <w:rsid w:val="00E30920"/>
    <w:rsid w:val="00E30975"/>
    <w:rsid w:val="00E311F0"/>
    <w:rsid w:val="00E319F1"/>
    <w:rsid w:val="00E33CD2"/>
    <w:rsid w:val="00E40E90"/>
    <w:rsid w:val="00E44EE5"/>
    <w:rsid w:val="00E45C7E"/>
    <w:rsid w:val="00E4685E"/>
    <w:rsid w:val="00E531EB"/>
    <w:rsid w:val="00E54874"/>
    <w:rsid w:val="00E54B6F"/>
    <w:rsid w:val="00E55ACA"/>
    <w:rsid w:val="00E55D56"/>
    <w:rsid w:val="00E57B74"/>
    <w:rsid w:val="00E61110"/>
    <w:rsid w:val="00E649BE"/>
    <w:rsid w:val="00E65219"/>
    <w:rsid w:val="00E65BC6"/>
    <w:rsid w:val="00E65E9A"/>
    <w:rsid w:val="00E661FF"/>
    <w:rsid w:val="00E703C4"/>
    <w:rsid w:val="00E7068A"/>
    <w:rsid w:val="00E717BC"/>
    <w:rsid w:val="00E726EB"/>
    <w:rsid w:val="00E72CF1"/>
    <w:rsid w:val="00E74AB6"/>
    <w:rsid w:val="00E74AF3"/>
    <w:rsid w:val="00E76357"/>
    <w:rsid w:val="00E800E9"/>
    <w:rsid w:val="00E80B52"/>
    <w:rsid w:val="00E824C3"/>
    <w:rsid w:val="00E840B3"/>
    <w:rsid w:val="00E84D10"/>
    <w:rsid w:val="00E8629F"/>
    <w:rsid w:val="00E91008"/>
    <w:rsid w:val="00E9328A"/>
    <w:rsid w:val="00E9374E"/>
    <w:rsid w:val="00E94F54"/>
    <w:rsid w:val="00E97AD5"/>
    <w:rsid w:val="00E97EA3"/>
    <w:rsid w:val="00EA1111"/>
    <w:rsid w:val="00EA1657"/>
    <w:rsid w:val="00EA3B4F"/>
    <w:rsid w:val="00EA3C24"/>
    <w:rsid w:val="00EA5706"/>
    <w:rsid w:val="00EA73DF"/>
    <w:rsid w:val="00EB283F"/>
    <w:rsid w:val="00EB5099"/>
    <w:rsid w:val="00EB61AE"/>
    <w:rsid w:val="00EC322D"/>
    <w:rsid w:val="00EC3D93"/>
    <w:rsid w:val="00EC420D"/>
    <w:rsid w:val="00EC4635"/>
    <w:rsid w:val="00EC6124"/>
    <w:rsid w:val="00ED373E"/>
    <w:rsid w:val="00ED383A"/>
    <w:rsid w:val="00ED47A7"/>
    <w:rsid w:val="00EE1080"/>
    <w:rsid w:val="00EE1A44"/>
    <w:rsid w:val="00EE2C38"/>
    <w:rsid w:val="00EE4184"/>
    <w:rsid w:val="00EE4B68"/>
    <w:rsid w:val="00EF142E"/>
    <w:rsid w:val="00EF1EC5"/>
    <w:rsid w:val="00EF1EF3"/>
    <w:rsid w:val="00EF4C88"/>
    <w:rsid w:val="00EF55EB"/>
    <w:rsid w:val="00EF6B6C"/>
    <w:rsid w:val="00F00DCC"/>
    <w:rsid w:val="00F0156F"/>
    <w:rsid w:val="00F04E64"/>
    <w:rsid w:val="00F05AC8"/>
    <w:rsid w:val="00F05B85"/>
    <w:rsid w:val="00F07167"/>
    <w:rsid w:val="00F072D8"/>
    <w:rsid w:val="00F072E3"/>
    <w:rsid w:val="00F07CE0"/>
    <w:rsid w:val="00F115F5"/>
    <w:rsid w:val="00F120EA"/>
    <w:rsid w:val="00F13D05"/>
    <w:rsid w:val="00F1679D"/>
    <w:rsid w:val="00F1682C"/>
    <w:rsid w:val="00F20B91"/>
    <w:rsid w:val="00F21139"/>
    <w:rsid w:val="00F233A9"/>
    <w:rsid w:val="00F24B8B"/>
    <w:rsid w:val="00F30022"/>
    <w:rsid w:val="00F305B6"/>
    <w:rsid w:val="00F30D2E"/>
    <w:rsid w:val="00F34071"/>
    <w:rsid w:val="00F34D11"/>
    <w:rsid w:val="00F35516"/>
    <w:rsid w:val="00F35790"/>
    <w:rsid w:val="00F36372"/>
    <w:rsid w:val="00F375E9"/>
    <w:rsid w:val="00F4136D"/>
    <w:rsid w:val="00F42010"/>
    <w:rsid w:val="00F4212E"/>
    <w:rsid w:val="00F42C20"/>
    <w:rsid w:val="00F43E34"/>
    <w:rsid w:val="00F448E3"/>
    <w:rsid w:val="00F476AF"/>
    <w:rsid w:val="00F53053"/>
    <w:rsid w:val="00F53FE2"/>
    <w:rsid w:val="00F57255"/>
    <w:rsid w:val="00F572E0"/>
    <w:rsid w:val="00F575FF"/>
    <w:rsid w:val="00F618EF"/>
    <w:rsid w:val="00F65582"/>
    <w:rsid w:val="00F66E75"/>
    <w:rsid w:val="00F76AE2"/>
    <w:rsid w:val="00F7709B"/>
    <w:rsid w:val="00F77EB0"/>
    <w:rsid w:val="00F80E3D"/>
    <w:rsid w:val="00F84C59"/>
    <w:rsid w:val="00F87147"/>
    <w:rsid w:val="00F87CDD"/>
    <w:rsid w:val="00F90493"/>
    <w:rsid w:val="00F933F0"/>
    <w:rsid w:val="00F937A3"/>
    <w:rsid w:val="00F93805"/>
    <w:rsid w:val="00F94715"/>
    <w:rsid w:val="00F9698C"/>
    <w:rsid w:val="00F96A3D"/>
    <w:rsid w:val="00F97D40"/>
    <w:rsid w:val="00FA0496"/>
    <w:rsid w:val="00FA40A9"/>
    <w:rsid w:val="00FA4718"/>
    <w:rsid w:val="00FA5848"/>
    <w:rsid w:val="00FA6899"/>
    <w:rsid w:val="00FA7EA0"/>
    <w:rsid w:val="00FA7F3D"/>
    <w:rsid w:val="00FB002B"/>
    <w:rsid w:val="00FB0730"/>
    <w:rsid w:val="00FB1777"/>
    <w:rsid w:val="00FB26B4"/>
    <w:rsid w:val="00FB38D8"/>
    <w:rsid w:val="00FC051F"/>
    <w:rsid w:val="00FC06FF"/>
    <w:rsid w:val="00FC630B"/>
    <w:rsid w:val="00FC69B4"/>
    <w:rsid w:val="00FC7142"/>
    <w:rsid w:val="00FD0694"/>
    <w:rsid w:val="00FD25BE"/>
    <w:rsid w:val="00FD2E70"/>
    <w:rsid w:val="00FD32A6"/>
    <w:rsid w:val="00FD58C2"/>
    <w:rsid w:val="00FD7AA7"/>
    <w:rsid w:val="00FE074D"/>
    <w:rsid w:val="00FE0D2F"/>
    <w:rsid w:val="00FE194E"/>
    <w:rsid w:val="00FE32A3"/>
    <w:rsid w:val="00FE64F2"/>
    <w:rsid w:val="00FE71A4"/>
    <w:rsid w:val="00FF04D6"/>
    <w:rsid w:val="00FF1D84"/>
    <w:rsid w:val="00FF1F16"/>
    <w:rsid w:val="00FF1FCB"/>
    <w:rsid w:val="00FF20A4"/>
    <w:rsid w:val="00FF52D4"/>
    <w:rsid w:val="00FF6AA4"/>
    <w:rsid w:val="00FF6B09"/>
    <w:rsid w:val="00FF7B8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48B8D4-672A-4453-B362-F689668D0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4"/>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2700DC"/>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4"/>
      </w:numPr>
      <w:outlineLvl w:val="5"/>
    </w:pPr>
  </w:style>
  <w:style w:type="paragraph" w:styleId="7">
    <w:name w:val="heading 7"/>
    <w:basedOn w:val="H6"/>
    <w:next w:val="a"/>
    <w:link w:val="70"/>
    <w:qFormat/>
    <w:pPr>
      <w:numPr>
        <w:ilvl w:val="6"/>
        <w:numId w:val="4"/>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2700D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RAN4proposalChar">
    <w:name w:val="RAN4 proposal Char"/>
    <w:basedOn w:val="a0"/>
    <w:link w:val="RAN4proposal"/>
    <w:locked/>
    <w:rsid w:val="004E31BE"/>
    <w:rPr>
      <w:b/>
      <w:iCs/>
      <w:szCs w:val="18"/>
    </w:rPr>
  </w:style>
  <w:style w:type="paragraph" w:customStyle="1" w:styleId="RAN4proposal">
    <w:name w:val="RAN4 proposal"/>
    <w:basedOn w:val="ae"/>
    <w:next w:val="a"/>
    <w:link w:val="RAN4proposalChar"/>
    <w:qFormat/>
    <w:rsid w:val="004E31BE"/>
    <w:pPr>
      <w:numPr>
        <w:numId w:val="7"/>
      </w:numPr>
      <w:spacing w:before="0" w:after="200"/>
    </w:pPr>
    <w:rPr>
      <w:iCs/>
      <w:szCs w:val="18"/>
      <w:lang w:val="sv-SE" w:eastAsia="sv-SE"/>
    </w:rPr>
  </w:style>
  <w:style w:type="character" w:customStyle="1" w:styleId="RAN4observationChar">
    <w:name w:val="RAN4 observation Char"/>
    <w:basedOn w:val="a0"/>
    <w:link w:val="RAN4observation"/>
    <w:locked/>
    <w:rsid w:val="00FC7142"/>
    <w:rPr>
      <w:rFonts w:eastAsia="Calibri"/>
      <w:lang w:val="en-GB"/>
    </w:rPr>
  </w:style>
  <w:style w:type="paragraph" w:customStyle="1" w:styleId="RAN4observation">
    <w:name w:val="RAN4 observation"/>
    <w:basedOn w:val="a"/>
    <w:next w:val="a"/>
    <w:link w:val="RAN4observationChar"/>
    <w:qFormat/>
    <w:rsid w:val="00FC7142"/>
    <w:pPr>
      <w:numPr>
        <w:numId w:val="1"/>
      </w:numPr>
      <w:tabs>
        <w:tab w:val="num" w:pos="360"/>
      </w:tabs>
      <w:spacing w:after="160" w:line="256" w:lineRule="auto"/>
      <w:ind w:left="0" w:firstLine="0"/>
      <w:contextualSpacing/>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164">
      <w:bodyDiv w:val="1"/>
      <w:marLeft w:val="0"/>
      <w:marRight w:val="0"/>
      <w:marTop w:val="0"/>
      <w:marBottom w:val="0"/>
      <w:divBdr>
        <w:top w:val="none" w:sz="0" w:space="0" w:color="auto"/>
        <w:left w:val="none" w:sz="0" w:space="0" w:color="auto"/>
        <w:bottom w:val="none" w:sz="0" w:space="0" w:color="auto"/>
        <w:right w:val="none" w:sz="0" w:space="0" w:color="auto"/>
      </w:divBdr>
    </w:div>
    <w:div w:id="18312114">
      <w:bodyDiv w:val="1"/>
      <w:marLeft w:val="0"/>
      <w:marRight w:val="0"/>
      <w:marTop w:val="0"/>
      <w:marBottom w:val="0"/>
      <w:divBdr>
        <w:top w:val="none" w:sz="0" w:space="0" w:color="auto"/>
        <w:left w:val="none" w:sz="0" w:space="0" w:color="auto"/>
        <w:bottom w:val="none" w:sz="0" w:space="0" w:color="auto"/>
        <w:right w:val="none" w:sz="0" w:space="0" w:color="auto"/>
      </w:divBdr>
    </w:div>
    <w:div w:id="20018083">
      <w:bodyDiv w:val="1"/>
      <w:marLeft w:val="0"/>
      <w:marRight w:val="0"/>
      <w:marTop w:val="0"/>
      <w:marBottom w:val="0"/>
      <w:divBdr>
        <w:top w:val="none" w:sz="0" w:space="0" w:color="auto"/>
        <w:left w:val="none" w:sz="0" w:space="0" w:color="auto"/>
        <w:bottom w:val="none" w:sz="0" w:space="0" w:color="auto"/>
        <w:right w:val="none" w:sz="0" w:space="0" w:color="auto"/>
      </w:divBdr>
      <w:divsChild>
        <w:div w:id="1322587006">
          <w:marLeft w:val="1354"/>
          <w:marRight w:val="0"/>
          <w:marTop w:val="260"/>
          <w:marBottom w:val="0"/>
          <w:divBdr>
            <w:top w:val="none" w:sz="0" w:space="0" w:color="auto"/>
            <w:left w:val="none" w:sz="0" w:space="0" w:color="auto"/>
            <w:bottom w:val="none" w:sz="0" w:space="0" w:color="auto"/>
            <w:right w:val="none" w:sz="0" w:space="0" w:color="auto"/>
          </w:divBdr>
        </w:div>
        <w:div w:id="389965630">
          <w:marLeft w:val="2074"/>
          <w:marRight w:val="0"/>
          <w:marTop w:val="260"/>
          <w:marBottom w:val="120"/>
          <w:divBdr>
            <w:top w:val="none" w:sz="0" w:space="0" w:color="auto"/>
            <w:left w:val="none" w:sz="0" w:space="0" w:color="auto"/>
            <w:bottom w:val="none" w:sz="0" w:space="0" w:color="auto"/>
            <w:right w:val="none" w:sz="0" w:space="0" w:color="auto"/>
          </w:divBdr>
        </w:div>
        <w:div w:id="1623997243">
          <w:marLeft w:val="2074"/>
          <w:marRight w:val="0"/>
          <w:marTop w:val="260"/>
          <w:marBottom w:val="0"/>
          <w:divBdr>
            <w:top w:val="none" w:sz="0" w:space="0" w:color="auto"/>
            <w:left w:val="none" w:sz="0" w:space="0" w:color="auto"/>
            <w:bottom w:val="none" w:sz="0" w:space="0" w:color="auto"/>
            <w:right w:val="none" w:sz="0" w:space="0" w:color="auto"/>
          </w:divBdr>
        </w:div>
        <w:div w:id="592325588">
          <w:marLeft w:val="2074"/>
          <w:marRight w:val="0"/>
          <w:marTop w:val="26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186109">
      <w:bodyDiv w:val="1"/>
      <w:marLeft w:val="0"/>
      <w:marRight w:val="0"/>
      <w:marTop w:val="0"/>
      <w:marBottom w:val="0"/>
      <w:divBdr>
        <w:top w:val="none" w:sz="0" w:space="0" w:color="auto"/>
        <w:left w:val="none" w:sz="0" w:space="0" w:color="auto"/>
        <w:bottom w:val="none" w:sz="0" w:space="0" w:color="auto"/>
        <w:right w:val="none" w:sz="0" w:space="0" w:color="auto"/>
      </w:divBdr>
    </w:div>
    <w:div w:id="66073082">
      <w:bodyDiv w:val="1"/>
      <w:marLeft w:val="0"/>
      <w:marRight w:val="0"/>
      <w:marTop w:val="0"/>
      <w:marBottom w:val="0"/>
      <w:divBdr>
        <w:top w:val="none" w:sz="0" w:space="0" w:color="auto"/>
        <w:left w:val="none" w:sz="0" w:space="0" w:color="auto"/>
        <w:bottom w:val="none" w:sz="0" w:space="0" w:color="auto"/>
        <w:right w:val="none" w:sz="0" w:space="0" w:color="auto"/>
      </w:divBdr>
    </w:div>
    <w:div w:id="81920375">
      <w:bodyDiv w:val="1"/>
      <w:marLeft w:val="0"/>
      <w:marRight w:val="0"/>
      <w:marTop w:val="0"/>
      <w:marBottom w:val="0"/>
      <w:divBdr>
        <w:top w:val="none" w:sz="0" w:space="0" w:color="auto"/>
        <w:left w:val="none" w:sz="0" w:space="0" w:color="auto"/>
        <w:bottom w:val="none" w:sz="0" w:space="0" w:color="auto"/>
        <w:right w:val="none" w:sz="0" w:space="0" w:color="auto"/>
      </w:divBdr>
    </w:div>
    <w:div w:id="89668511">
      <w:bodyDiv w:val="1"/>
      <w:marLeft w:val="0"/>
      <w:marRight w:val="0"/>
      <w:marTop w:val="0"/>
      <w:marBottom w:val="0"/>
      <w:divBdr>
        <w:top w:val="none" w:sz="0" w:space="0" w:color="auto"/>
        <w:left w:val="none" w:sz="0" w:space="0" w:color="auto"/>
        <w:bottom w:val="none" w:sz="0" w:space="0" w:color="auto"/>
        <w:right w:val="none" w:sz="0" w:space="0" w:color="auto"/>
      </w:divBdr>
    </w:div>
    <w:div w:id="943741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4638827">
      <w:bodyDiv w:val="1"/>
      <w:marLeft w:val="0"/>
      <w:marRight w:val="0"/>
      <w:marTop w:val="0"/>
      <w:marBottom w:val="0"/>
      <w:divBdr>
        <w:top w:val="none" w:sz="0" w:space="0" w:color="auto"/>
        <w:left w:val="none" w:sz="0" w:space="0" w:color="auto"/>
        <w:bottom w:val="none" w:sz="0" w:space="0" w:color="auto"/>
        <w:right w:val="none" w:sz="0" w:space="0" w:color="auto"/>
      </w:divBdr>
    </w:div>
    <w:div w:id="125583888">
      <w:bodyDiv w:val="1"/>
      <w:marLeft w:val="0"/>
      <w:marRight w:val="0"/>
      <w:marTop w:val="0"/>
      <w:marBottom w:val="0"/>
      <w:divBdr>
        <w:top w:val="none" w:sz="0" w:space="0" w:color="auto"/>
        <w:left w:val="none" w:sz="0" w:space="0" w:color="auto"/>
        <w:bottom w:val="none" w:sz="0" w:space="0" w:color="auto"/>
        <w:right w:val="none" w:sz="0" w:space="0" w:color="auto"/>
      </w:divBdr>
    </w:div>
    <w:div w:id="128667688">
      <w:bodyDiv w:val="1"/>
      <w:marLeft w:val="0"/>
      <w:marRight w:val="0"/>
      <w:marTop w:val="0"/>
      <w:marBottom w:val="0"/>
      <w:divBdr>
        <w:top w:val="none" w:sz="0" w:space="0" w:color="auto"/>
        <w:left w:val="none" w:sz="0" w:space="0" w:color="auto"/>
        <w:bottom w:val="none" w:sz="0" w:space="0" w:color="auto"/>
        <w:right w:val="none" w:sz="0" w:space="0" w:color="auto"/>
      </w:divBdr>
    </w:div>
    <w:div w:id="1413154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8973">
      <w:bodyDiv w:val="1"/>
      <w:marLeft w:val="0"/>
      <w:marRight w:val="0"/>
      <w:marTop w:val="0"/>
      <w:marBottom w:val="0"/>
      <w:divBdr>
        <w:top w:val="none" w:sz="0" w:space="0" w:color="auto"/>
        <w:left w:val="none" w:sz="0" w:space="0" w:color="auto"/>
        <w:bottom w:val="none" w:sz="0" w:space="0" w:color="auto"/>
        <w:right w:val="none" w:sz="0" w:space="0" w:color="auto"/>
      </w:divBdr>
    </w:div>
    <w:div w:id="161823088">
      <w:bodyDiv w:val="1"/>
      <w:marLeft w:val="0"/>
      <w:marRight w:val="0"/>
      <w:marTop w:val="0"/>
      <w:marBottom w:val="0"/>
      <w:divBdr>
        <w:top w:val="none" w:sz="0" w:space="0" w:color="auto"/>
        <w:left w:val="none" w:sz="0" w:space="0" w:color="auto"/>
        <w:bottom w:val="none" w:sz="0" w:space="0" w:color="auto"/>
        <w:right w:val="none" w:sz="0" w:space="0" w:color="auto"/>
      </w:divBdr>
    </w:div>
    <w:div w:id="2071103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1618983">
      <w:bodyDiv w:val="1"/>
      <w:marLeft w:val="0"/>
      <w:marRight w:val="0"/>
      <w:marTop w:val="0"/>
      <w:marBottom w:val="0"/>
      <w:divBdr>
        <w:top w:val="none" w:sz="0" w:space="0" w:color="auto"/>
        <w:left w:val="none" w:sz="0" w:space="0" w:color="auto"/>
        <w:bottom w:val="none" w:sz="0" w:space="0" w:color="auto"/>
        <w:right w:val="none" w:sz="0" w:space="0" w:color="auto"/>
      </w:divBdr>
    </w:div>
    <w:div w:id="21693928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363564">
      <w:bodyDiv w:val="1"/>
      <w:marLeft w:val="0"/>
      <w:marRight w:val="0"/>
      <w:marTop w:val="0"/>
      <w:marBottom w:val="0"/>
      <w:divBdr>
        <w:top w:val="none" w:sz="0" w:space="0" w:color="auto"/>
        <w:left w:val="none" w:sz="0" w:space="0" w:color="auto"/>
        <w:bottom w:val="none" w:sz="0" w:space="0" w:color="auto"/>
        <w:right w:val="none" w:sz="0" w:space="0" w:color="auto"/>
      </w:divBdr>
    </w:div>
    <w:div w:id="290550243">
      <w:bodyDiv w:val="1"/>
      <w:marLeft w:val="0"/>
      <w:marRight w:val="0"/>
      <w:marTop w:val="0"/>
      <w:marBottom w:val="0"/>
      <w:divBdr>
        <w:top w:val="none" w:sz="0" w:space="0" w:color="auto"/>
        <w:left w:val="none" w:sz="0" w:space="0" w:color="auto"/>
        <w:bottom w:val="none" w:sz="0" w:space="0" w:color="auto"/>
        <w:right w:val="none" w:sz="0" w:space="0" w:color="auto"/>
      </w:divBdr>
      <w:divsChild>
        <w:div w:id="328604347">
          <w:marLeft w:val="1354"/>
          <w:marRight w:val="0"/>
          <w:marTop w:val="260"/>
          <w:marBottom w:val="0"/>
          <w:divBdr>
            <w:top w:val="none" w:sz="0" w:space="0" w:color="auto"/>
            <w:left w:val="none" w:sz="0" w:space="0" w:color="auto"/>
            <w:bottom w:val="none" w:sz="0" w:space="0" w:color="auto"/>
            <w:right w:val="none" w:sz="0" w:space="0" w:color="auto"/>
          </w:divBdr>
        </w:div>
        <w:div w:id="43722700">
          <w:marLeft w:val="2074"/>
          <w:marRight w:val="0"/>
          <w:marTop w:val="260"/>
          <w:marBottom w:val="120"/>
          <w:divBdr>
            <w:top w:val="none" w:sz="0" w:space="0" w:color="auto"/>
            <w:left w:val="none" w:sz="0" w:space="0" w:color="auto"/>
            <w:bottom w:val="none" w:sz="0" w:space="0" w:color="auto"/>
            <w:right w:val="none" w:sz="0" w:space="0" w:color="auto"/>
          </w:divBdr>
        </w:div>
        <w:div w:id="1625697764">
          <w:marLeft w:val="2794"/>
          <w:marRight w:val="0"/>
          <w:marTop w:val="260"/>
          <w:marBottom w:val="120"/>
          <w:divBdr>
            <w:top w:val="none" w:sz="0" w:space="0" w:color="auto"/>
            <w:left w:val="none" w:sz="0" w:space="0" w:color="auto"/>
            <w:bottom w:val="none" w:sz="0" w:space="0" w:color="auto"/>
            <w:right w:val="none" w:sz="0" w:space="0" w:color="auto"/>
          </w:divBdr>
        </w:div>
      </w:divsChild>
    </w:div>
    <w:div w:id="321200285">
      <w:bodyDiv w:val="1"/>
      <w:marLeft w:val="0"/>
      <w:marRight w:val="0"/>
      <w:marTop w:val="0"/>
      <w:marBottom w:val="0"/>
      <w:divBdr>
        <w:top w:val="none" w:sz="0" w:space="0" w:color="auto"/>
        <w:left w:val="none" w:sz="0" w:space="0" w:color="auto"/>
        <w:bottom w:val="none" w:sz="0" w:space="0" w:color="auto"/>
        <w:right w:val="none" w:sz="0" w:space="0" w:color="auto"/>
      </w:divBdr>
    </w:div>
    <w:div w:id="333260792">
      <w:bodyDiv w:val="1"/>
      <w:marLeft w:val="0"/>
      <w:marRight w:val="0"/>
      <w:marTop w:val="0"/>
      <w:marBottom w:val="0"/>
      <w:divBdr>
        <w:top w:val="none" w:sz="0" w:space="0" w:color="auto"/>
        <w:left w:val="none" w:sz="0" w:space="0" w:color="auto"/>
        <w:bottom w:val="none" w:sz="0" w:space="0" w:color="auto"/>
        <w:right w:val="none" w:sz="0" w:space="0" w:color="auto"/>
      </w:divBdr>
      <w:divsChild>
        <w:div w:id="789319699">
          <w:marLeft w:val="1354"/>
          <w:marRight w:val="0"/>
          <w:marTop w:val="260"/>
          <w:marBottom w:val="120"/>
          <w:divBdr>
            <w:top w:val="none" w:sz="0" w:space="0" w:color="auto"/>
            <w:left w:val="none" w:sz="0" w:space="0" w:color="auto"/>
            <w:bottom w:val="none" w:sz="0" w:space="0" w:color="auto"/>
            <w:right w:val="none" w:sz="0" w:space="0" w:color="auto"/>
          </w:divBdr>
        </w:div>
        <w:div w:id="2056344996">
          <w:marLeft w:val="1354"/>
          <w:marRight w:val="0"/>
          <w:marTop w:val="260"/>
          <w:marBottom w:val="120"/>
          <w:divBdr>
            <w:top w:val="none" w:sz="0" w:space="0" w:color="auto"/>
            <w:left w:val="none" w:sz="0" w:space="0" w:color="auto"/>
            <w:bottom w:val="none" w:sz="0" w:space="0" w:color="auto"/>
            <w:right w:val="none" w:sz="0" w:space="0" w:color="auto"/>
          </w:divBdr>
        </w:div>
      </w:divsChild>
    </w:div>
    <w:div w:id="351105503">
      <w:bodyDiv w:val="1"/>
      <w:marLeft w:val="0"/>
      <w:marRight w:val="0"/>
      <w:marTop w:val="0"/>
      <w:marBottom w:val="0"/>
      <w:divBdr>
        <w:top w:val="none" w:sz="0" w:space="0" w:color="auto"/>
        <w:left w:val="none" w:sz="0" w:space="0" w:color="auto"/>
        <w:bottom w:val="none" w:sz="0" w:space="0" w:color="auto"/>
        <w:right w:val="none" w:sz="0" w:space="0" w:color="auto"/>
      </w:divBdr>
    </w:div>
    <w:div w:id="36648618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9060335">
      <w:bodyDiv w:val="1"/>
      <w:marLeft w:val="0"/>
      <w:marRight w:val="0"/>
      <w:marTop w:val="0"/>
      <w:marBottom w:val="0"/>
      <w:divBdr>
        <w:top w:val="none" w:sz="0" w:space="0" w:color="auto"/>
        <w:left w:val="none" w:sz="0" w:space="0" w:color="auto"/>
        <w:bottom w:val="none" w:sz="0" w:space="0" w:color="auto"/>
        <w:right w:val="none" w:sz="0" w:space="0" w:color="auto"/>
      </w:divBdr>
      <w:divsChild>
        <w:div w:id="1958172314">
          <w:marLeft w:val="547"/>
          <w:marRight w:val="0"/>
          <w:marTop w:val="86"/>
          <w:marBottom w:val="0"/>
          <w:divBdr>
            <w:top w:val="none" w:sz="0" w:space="0" w:color="auto"/>
            <w:left w:val="none" w:sz="0" w:space="0" w:color="auto"/>
            <w:bottom w:val="none" w:sz="0" w:space="0" w:color="auto"/>
            <w:right w:val="none" w:sz="0" w:space="0" w:color="auto"/>
          </w:divBdr>
        </w:div>
        <w:div w:id="1851750840">
          <w:marLeft w:val="1354"/>
          <w:marRight w:val="0"/>
          <w:marTop w:val="260"/>
          <w:marBottom w:val="0"/>
          <w:divBdr>
            <w:top w:val="none" w:sz="0" w:space="0" w:color="auto"/>
            <w:left w:val="none" w:sz="0" w:space="0" w:color="auto"/>
            <w:bottom w:val="none" w:sz="0" w:space="0" w:color="auto"/>
            <w:right w:val="none" w:sz="0" w:space="0" w:color="auto"/>
          </w:divBdr>
        </w:div>
        <w:div w:id="1830511884">
          <w:marLeft w:val="1354"/>
          <w:marRight w:val="0"/>
          <w:marTop w:val="260"/>
          <w:marBottom w:val="0"/>
          <w:divBdr>
            <w:top w:val="none" w:sz="0" w:space="0" w:color="auto"/>
            <w:left w:val="none" w:sz="0" w:space="0" w:color="auto"/>
            <w:bottom w:val="none" w:sz="0" w:space="0" w:color="auto"/>
            <w:right w:val="none" w:sz="0" w:space="0" w:color="auto"/>
          </w:divBdr>
        </w:div>
        <w:div w:id="1466586500">
          <w:marLeft w:val="1354"/>
          <w:marRight w:val="0"/>
          <w:marTop w:val="260"/>
          <w:marBottom w:val="0"/>
          <w:divBdr>
            <w:top w:val="none" w:sz="0" w:space="0" w:color="auto"/>
            <w:left w:val="none" w:sz="0" w:space="0" w:color="auto"/>
            <w:bottom w:val="none" w:sz="0" w:space="0" w:color="auto"/>
            <w:right w:val="none" w:sz="0" w:space="0" w:color="auto"/>
          </w:divBdr>
        </w:div>
        <w:div w:id="1047224134">
          <w:marLeft w:val="1354"/>
          <w:marRight w:val="0"/>
          <w:marTop w:val="260"/>
          <w:marBottom w:val="0"/>
          <w:divBdr>
            <w:top w:val="none" w:sz="0" w:space="0" w:color="auto"/>
            <w:left w:val="none" w:sz="0" w:space="0" w:color="auto"/>
            <w:bottom w:val="none" w:sz="0" w:space="0" w:color="auto"/>
            <w:right w:val="none" w:sz="0" w:space="0" w:color="auto"/>
          </w:divBdr>
        </w:div>
      </w:divsChild>
    </w:div>
    <w:div w:id="406616706">
      <w:bodyDiv w:val="1"/>
      <w:marLeft w:val="0"/>
      <w:marRight w:val="0"/>
      <w:marTop w:val="0"/>
      <w:marBottom w:val="0"/>
      <w:divBdr>
        <w:top w:val="none" w:sz="0" w:space="0" w:color="auto"/>
        <w:left w:val="none" w:sz="0" w:space="0" w:color="auto"/>
        <w:bottom w:val="none" w:sz="0" w:space="0" w:color="auto"/>
        <w:right w:val="none" w:sz="0" w:space="0" w:color="auto"/>
      </w:divBdr>
    </w:div>
    <w:div w:id="445390889">
      <w:bodyDiv w:val="1"/>
      <w:marLeft w:val="0"/>
      <w:marRight w:val="0"/>
      <w:marTop w:val="0"/>
      <w:marBottom w:val="0"/>
      <w:divBdr>
        <w:top w:val="none" w:sz="0" w:space="0" w:color="auto"/>
        <w:left w:val="none" w:sz="0" w:space="0" w:color="auto"/>
        <w:bottom w:val="none" w:sz="0" w:space="0" w:color="auto"/>
        <w:right w:val="none" w:sz="0" w:space="0" w:color="auto"/>
      </w:divBdr>
    </w:div>
    <w:div w:id="462313660">
      <w:bodyDiv w:val="1"/>
      <w:marLeft w:val="0"/>
      <w:marRight w:val="0"/>
      <w:marTop w:val="0"/>
      <w:marBottom w:val="0"/>
      <w:divBdr>
        <w:top w:val="none" w:sz="0" w:space="0" w:color="auto"/>
        <w:left w:val="none" w:sz="0" w:space="0" w:color="auto"/>
        <w:bottom w:val="none" w:sz="0" w:space="0" w:color="auto"/>
        <w:right w:val="none" w:sz="0" w:space="0" w:color="auto"/>
      </w:divBdr>
    </w:div>
    <w:div w:id="463087865">
      <w:bodyDiv w:val="1"/>
      <w:marLeft w:val="0"/>
      <w:marRight w:val="0"/>
      <w:marTop w:val="0"/>
      <w:marBottom w:val="0"/>
      <w:divBdr>
        <w:top w:val="none" w:sz="0" w:space="0" w:color="auto"/>
        <w:left w:val="none" w:sz="0" w:space="0" w:color="auto"/>
        <w:bottom w:val="none" w:sz="0" w:space="0" w:color="auto"/>
        <w:right w:val="none" w:sz="0" w:space="0" w:color="auto"/>
      </w:divBdr>
    </w:div>
    <w:div w:id="470950246">
      <w:bodyDiv w:val="1"/>
      <w:marLeft w:val="0"/>
      <w:marRight w:val="0"/>
      <w:marTop w:val="0"/>
      <w:marBottom w:val="0"/>
      <w:divBdr>
        <w:top w:val="none" w:sz="0" w:space="0" w:color="auto"/>
        <w:left w:val="none" w:sz="0" w:space="0" w:color="auto"/>
        <w:bottom w:val="none" w:sz="0" w:space="0" w:color="auto"/>
        <w:right w:val="none" w:sz="0" w:space="0" w:color="auto"/>
      </w:divBdr>
    </w:div>
    <w:div w:id="473719586">
      <w:bodyDiv w:val="1"/>
      <w:marLeft w:val="0"/>
      <w:marRight w:val="0"/>
      <w:marTop w:val="0"/>
      <w:marBottom w:val="0"/>
      <w:divBdr>
        <w:top w:val="none" w:sz="0" w:space="0" w:color="auto"/>
        <w:left w:val="none" w:sz="0" w:space="0" w:color="auto"/>
        <w:bottom w:val="none" w:sz="0" w:space="0" w:color="auto"/>
        <w:right w:val="none" w:sz="0" w:space="0" w:color="auto"/>
      </w:divBdr>
    </w:div>
    <w:div w:id="484468050">
      <w:bodyDiv w:val="1"/>
      <w:marLeft w:val="0"/>
      <w:marRight w:val="0"/>
      <w:marTop w:val="0"/>
      <w:marBottom w:val="0"/>
      <w:divBdr>
        <w:top w:val="none" w:sz="0" w:space="0" w:color="auto"/>
        <w:left w:val="none" w:sz="0" w:space="0" w:color="auto"/>
        <w:bottom w:val="none" w:sz="0" w:space="0" w:color="auto"/>
        <w:right w:val="none" w:sz="0" w:space="0" w:color="auto"/>
      </w:divBdr>
      <w:divsChild>
        <w:div w:id="956641427">
          <w:marLeft w:val="547"/>
          <w:marRight w:val="0"/>
          <w:marTop w:val="86"/>
          <w:marBottom w:val="0"/>
          <w:divBdr>
            <w:top w:val="none" w:sz="0" w:space="0" w:color="auto"/>
            <w:left w:val="none" w:sz="0" w:space="0" w:color="auto"/>
            <w:bottom w:val="none" w:sz="0" w:space="0" w:color="auto"/>
            <w:right w:val="none" w:sz="0" w:space="0" w:color="auto"/>
          </w:divBdr>
        </w:div>
        <w:div w:id="541593541">
          <w:marLeft w:val="1354"/>
          <w:marRight w:val="0"/>
          <w:marTop w:val="260"/>
          <w:marBottom w:val="120"/>
          <w:divBdr>
            <w:top w:val="none" w:sz="0" w:space="0" w:color="auto"/>
            <w:left w:val="none" w:sz="0" w:space="0" w:color="auto"/>
            <w:bottom w:val="none" w:sz="0" w:space="0" w:color="auto"/>
            <w:right w:val="none" w:sz="0" w:space="0" w:color="auto"/>
          </w:divBdr>
        </w:div>
        <w:div w:id="1100638938">
          <w:marLeft w:val="2074"/>
          <w:marRight w:val="0"/>
          <w:marTop w:val="260"/>
          <w:marBottom w:val="120"/>
          <w:divBdr>
            <w:top w:val="none" w:sz="0" w:space="0" w:color="auto"/>
            <w:left w:val="none" w:sz="0" w:space="0" w:color="auto"/>
            <w:bottom w:val="none" w:sz="0" w:space="0" w:color="auto"/>
            <w:right w:val="none" w:sz="0" w:space="0" w:color="auto"/>
          </w:divBdr>
        </w:div>
        <w:div w:id="1549225132">
          <w:marLeft w:val="2794"/>
          <w:marRight w:val="0"/>
          <w:marTop w:val="260"/>
          <w:marBottom w:val="120"/>
          <w:divBdr>
            <w:top w:val="none" w:sz="0" w:space="0" w:color="auto"/>
            <w:left w:val="none" w:sz="0" w:space="0" w:color="auto"/>
            <w:bottom w:val="none" w:sz="0" w:space="0" w:color="auto"/>
            <w:right w:val="none" w:sz="0" w:space="0" w:color="auto"/>
          </w:divBdr>
        </w:div>
        <w:div w:id="1753889310">
          <w:marLeft w:val="1354"/>
          <w:marRight w:val="0"/>
          <w:marTop w:val="260"/>
          <w:marBottom w:val="120"/>
          <w:divBdr>
            <w:top w:val="none" w:sz="0" w:space="0" w:color="auto"/>
            <w:left w:val="none" w:sz="0" w:space="0" w:color="auto"/>
            <w:bottom w:val="none" w:sz="0" w:space="0" w:color="auto"/>
            <w:right w:val="none" w:sz="0" w:space="0" w:color="auto"/>
          </w:divBdr>
        </w:div>
      </w:divsChild>
    </w:div>
    <w:div w:id="487946353">
      <w:bodyDiv w:val="1"/>
      <w:marLeft w:val="0"/>
      <w:marRight w:val="0"/>
      <w:marTop w:val="0"/>
      <w:marBottom w:val="0"/>
      <w:divBdr>
        <w:top w:val="none" w:sz="0" w:space="0" w:color="auto"/>
        <w:left w:val="none" w:sz="0" w:space="0" w:color="auto"/>
        <w:bottom w:val="none" w:sz="0" w:space="0" w:color="auto"/>
        <w:right w:val="none" w:sz="0" w:space="0" w:color="auto"/>
      </w:divBdr>
    </w:div>
    <w:div w:id="505096312">
      <w:bodyDiv w:val="1"/>
      <w:marLeft w:val="0"/>
      <w:marRight w:val="0"/>
      <w:marTop w:val="0"/>
      <w:marBottom w:val="0"/>
      <w:divBdr>
        <w:top w:val="none" w:sz="0" w:space="0" w:color="auto"/>
        <w:left w:val="none" w:sz="0" w:space="0" w:color="auto"/>
        <w:bottom w:val="none" w:sz="0" w:space="0" w:color="auto"/>
        <w:right w:val="none" w:sz="0" w:space="0" w:color="auto"/>
      </w:divBdr>
    </w:div>
    <w:div w:id="515461686">
      <w:bodyDiv w:val="1"/>
      <w:marLeft w:val="0"/>
      <w:marRight w:val="0"/>
      <w:marTop w:val="0"/>
      <w:marBottom w:val="0"/>
      <w:divBdr>
        <w:top w:val="none" w:sz="0" w:space="0" w:color="auto"/>
        <w:left w:val="none" w:sz="0" w:space="0" w:color="auto"/>
        <w:bottom w:val="none" w:sz="0" w:space="0" w:color="auto"/>
        <w:right w:val="none" w:sz="0" w:space="0" w:color="auto"/>
      </w:divBdr>
    </w:div>
    <w:div w:id="525406038">
      <w:bodyDiv w:val="1"/>
      <w:marLeft w:val="0"/>
      <w:marRight w:val="0"/>
      <w:marTop w:val="0"/>
      <w:marBottom w:val="0"/>
      <w:divBdr>
        <w:top w:val="none" w:sz="0" w:space="0" w:color="auto"/>
        <w:left w:val="none" w:sz="0" w:space="0" w:color="auto"/>
        <w:bottom w:val="none" w:sz="0" w:space="0" w:color="auto"/>
        <w:right w:val="none" w:sz="0" w:space="0" w:color="auto"/>
      </w:divBdr>
      <w:divsChild>
        <w:div w:id="520095799">
          <w:marLeft w:val="0"/>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119804">
      <w:bodyDiv w:val="1"/>
      <w:marLeft w:val="0"/>
      <w:marRight w:val="0"/>
      <w:marTop w:val="0"/>
      <w:marBottom w:val="0"/>
      <w:divBdr>
        <w:top w:val="none" w:sz="0" w:space="0" w:color="auto"/>
        <w:left w:val="none" w:sz="0" w:space="0" w:color="auto"/>
        <w:bottom w:val="none" w:sz="0" w:space="0" w:color="auto"/>
        <w:right w:val="none" w:sz="0" w:space="0" w:color="auto"/>
      </w:divBdr>
    </w:div>
    <w:div w:id="552934252">
      <w:bodyDiv w:val="1"/>
      <w:marLeft w:val="0"/>
      <w:marRight w:val="0"/>
      <w:marTop w:val="0"/>
      <w:marBottom w:val="0"/>
      <w:divBdr>
        <w:top w:val="none" w:sz="0" w:space="0" w:color="auto"/>
        <w:left w:val="none" w:sz="0" w:space="0" w:color="auto"/>
        <w:bottom w:val="none" w:sz="0" w:space="0" w:color="auto"/>
        <w:right w:val="none" w:sz="0" w:space="0" w:color="auto"/>
      </w:divBdr>
    </w:div>
    <w:div w:id="581260322">
      <w:bodyDiv w:val="1"/>
      <w:marLeft w:val="0"/>
      <w:marRight w:val="0"/>
      <w:marTop w:val="0"/>
      <w:marBottom w:val="0"/>
      <w:divBdr>
        <w:top w:val="none" w:sz="0" w:space="0" w:color="auto"/>
        <w:left w:val="none" w:sz="0" w:space="0" w:color="auto"/>
        <w:bottom w:val="none" w:sz="0" w:space="0" w:color="auto"/>
        <w:right w:val="none" w:sz="0" w:space="0" w:color="auto"/>
      </w:divBdr>
      <w:divsChild>
        <w:div w:id="1706831157">
          <w:marLeft w:val="1166"/>
          <w:marRight w:val="0"/>
          <w:marTop w:val="134"/>
          <w:marBottom w:val="0"/>
          <w:divBdr>
            <w:top w:val="none" w:sz="0" w:space="0" w:color="auto"/>
            <w:left w:val="none" w:sz="0" w:space="0" w:color="auto"/>
            <w:bottom w:val="none" w:sz="0" w:space="0" w:color="auto"/>
            <w:right w:val="none" w:sz="0" w:space="0" w:color="auto"/>
          </w:divBdr>
        </w:div>
        <w:div w:id="1227302549">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2677">
      <w:bodyDiv w:val="1"/>
      <w:marLeft w:val="0"/>
      <w:marRight w:val="0"/>
      <w:marTop w:val="0"/>
      <w:marBottom w:val="0"/>
      <w:divBdr>
        <w:top w:val="none" w:sz="0" w:space="0" w:color="auto"/>
        <w:left w:val="none" w:sz="0" w:space="0" w:color="auto"/>
        <w:bottom w:val="none" w:sz="0" w:space="0" w:color="auto"/>
        <w:right w:val="none" w:sz="0" w:space="0" w:color="auto"/>
      </w:divBdr>
    </w:div>
    <w:div w:id="713651722">
      <w:bodyDiv w:val="1"/>
      <w:marLeft w:val="0"/>
      <w:marRight w:val="0"/>
      <w:marTop w:val="0"/>
      <w:marBottom w:val="0"/>
      <w:divBdr>
        <w:top w:val="none" w:sz="0" w:space="0" w:color="auto"/>
        <w:left w:val="none" w:sz="0" w:space="0" w:color="auto"/>
        <w:bottom w:val="none" w:sz="0" w:space="0" w:color="auto"/>
        <w:right w:val="none" w:sz="0" w:space="0" w:color="auto"/>
      </w:divBdr>
    </w:div>
    <w:div w:id="732850501">
      <w:bodyDiv w:val="1"/>
      <w:marLeft w:val="0"/>
      <w:marRight w:val="0"/>
      <w:marTop w:val="0"/>
      <w:marBottom w:val="0"/>
      <w:divBdr>
        <w:top w:val="none" w:sz="0" w:space="0" w:color="auto"/>
        <w:left w:val="none" w:sz="0" w:space="0" w:color="auto"/>
        <w:bottom w:val="none" w:sz="0" w:space="0" w:color="auto"/>
        <w:right w:val="none" w:sz="0" w:space="0" w:color="auto"/>
      </w:divBdr>
    </w:div>
    <w:div w:id="761727297">
      <w:bodyDiv w:val="1"/>
      <w:marLeft w:val="0"/>
      <w:marRight w:val="0"/>
      <w:marTop w:val="0"/>
      <w:marBottom w:val="0"/>
      <w:divBdr>
        <w:top w:val="none" w:sz="0" w:space="0" w:color="auto"/>
        <w:left w:val="none" w:sz="0" w:space="0" w:color="auto"/>
        <w:bottom w:val="none" w:sz="0" w:space="0" w:color="auto"/>
        <w:right w:val="none" w:sz="0" w:space="0" w:color="auto"/>
      </w:divBdr>
    </w:div>
    <w:div w:id="774330031">
      <w:bodyDiv w:val="1"/>
      <w:marLeft w:val="0"/>
      <w:marRight w:val="0"/>
      <w:marTop w:val="0"/>
      <w:marBottom w:val="0"/>
      <w:divBdr>
        <w:top w:val="none" w:sz="0" w:space="0" w:color="auto"/>
        <w:left w:val="none" w:sz="0" w:space="0" w:color="auto"/>
        <w:bottom w:val="none" w:sz="0" w:space="0" w:color="auto"/>
        <w:right w:val="none" w:sz="0" w:space="0" w:color="auto"/>
      </w:divBdr>
    </w:div>
    <w:div w:id="78165755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299714">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758404">
      <w:bodyDiv w:val="1"/>
      <w:marLeft w:val="0"/>
      <w:marRight w:val="0"/>
      <w:marTop w:val="0"/>
      <w:marBottom w:val="0"/>
      <w:divBdr>
        <w:top w:val="none" w:sz="0" w:space="0" w:color="auto"/>
        <w:left w:val="none" w:sz="0" w:space="0" w:color="auto"/>
        <w:bottom w:val="none" w:sz="0" w:space="0" w:color="auto"/>
        <w:right w:val="none" w:sz="0" w:space="0" w:color="auto"/>
      </w:divBdr>
    </w:div>
    <w:div w:id="823545865">
      <w:bodyDiv w:val="1"/>
      <w:marLeft w:val="0"/>
      <w:marRight w:val="0"/>
      <w:marTop w:val="0"/>
      <w:marBottom w:val="0"/>
      <w:divBdr>
        <w:top w:val="none" w:sz="0" w:space="0" w:color="auto"/>
        <w:left w:val="none" w:sz="0" w:space="0" w:color="auto"/>
        <w:bottom w:val="none" w:sz="0" w:space="0" w:color="auto"/>
        <w:right w:val="none" w:sz="0" w:space="0" w:color="auto"/>
      </w:divBdr>
    </w:div>
    <w:div w:id="8305641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357208">
      <w:bodyDiv w:val="1"/>
      <w:marLeft w:val="0"/>
      <w:marRight w:val="0"/>
      <w:marTop w:val="0"/>
      <w:marBottom w:val="0"/>
      <w:divBdr>
        <w:top w:val="none" w:sz="0" w:space="0" w:color="auto"/>
        <w:left w:val="none" w:sz="0" w:space="0" w:color="auto"/>
        <w:bottom w:val="none" w:sz="0" w:space="0" w:color="auto"/>
        <w:right w:val="none" w:sz="0" w:space="0" w:color="auto"/>
      </w:divBdr>
    </w:div>
    <w:div w:id="859010649">
      <w:bodyDiv w:val="1"/>
      <w:marLeft w:val="0"/>
      <w:marRight w:val="0"/>
      <w:marTop w:val="0"/>
      <w:marBottom w:val="0"/>
      <w:divBdr>
        <w:top w:val="none" w:sz="0" w:space="0" w:color="auto"/>
        <w:left w:val="none" w:sz="0" w:space="0" w:color="auto"/>
        <w:bottom w:val="none" w:sz="0" w:space="0" w:color="auto"/>
        <w:right w:val="none" w:sz="0" w:space="0" w:color="auto"/>
      </w:divBdr>
      <w:divsChild>
        <w:div w:id="868762066">
          <w:marLeft w:val="547"/>
          <w:marRight w:val="0"/>
          <w:marTop w:val="77"/>
          <w:marBottom w:val="0"/>
          <w:divBdr>
            <w:top w:val="none" w:sz="0" w:space="0" w:color="auto"/>
            <w:left w:val="none" w:sz="0" w:space="0" w:color="auto"/>
            <w:bottom w:val="none" w:sz="0" w:space="0" w:color="auto"/>
            <w:right w:val="none" w:sz="0" w:space="0" w:color="auto"/>
          </w:divBdr>
        </w:div>
        <w:div w:id="1020084683">
          <w:marLeft w:val="1354"/>
          <w:marRight w:val="0"/>
          <w:marTop w:val="260"/>
          <w:marBottom w:val="0"/>
          <w:divBdr>
            <w:top w:val="none" w:sz="0" w:space="0" w:color="auto"/>
            <w:left w:val="none" w:sz="0" w:space="0" w:color="auto"/>
            <w:bottom w:val="none" w:sz="0" w:space="0" w:color="auto"/>
            <w:right w:val="none" w:sz="0" w:space="0" w:color="auto"/>
          </w:divBdr>
        </w:div>
        <w:div w:id="1914968885">
          <w:marLeft w:val="1354"/>
          <w:marRight w:val="0"/>
          <w:marTop w:val="260"/>
          <w:marBottom w:val="0"/>
          <w:divBdr>
            <w:top w:val="none" w:sz="0" w:space="0" w:color="auto"/>
            <w:left w:val="none" w:sz="0" w:space="0" w:color="auto"/>
            <w:bottom w:val="none" w:sz="0" w:space="0" w:color="auto"/>
            <w:right w:val="none" w:sz="0" w:space="0" w:color="auto"/>
          </w:divBdr>
        </w:div>
        <w:div w:id="2016415560">
          <w:marLeft w:val="2074"/>
          <w:marRight w:val="0"/>
          <w:marTop w:val="260"/>
          <w:marBottom w:val="120"/>
          <w:divBdr>
            <w:top w:val="none" w:sz="0" w:space="0" w:color="auto"/>
            <w:left w:val="none" w:sz="0" w:space="0" w:color="auto"/>
            <w:bottom w:val="none" w:sz="0" w:space="0" w:color="auto"/>
            <w:right w:val="none" w:sz="0" w:space="0" w:color="auto"/>
          </w:divBdr>
        </w:div>
        <w:div w:id="1993172864">
          <w:marLeft w:val="2794"/>
          <w:marRight w:val="0"/>
          <w:marTop w:val="260"/>
          <w:marBottom w:val="120"/>
          <w:divBdr>
            <w:top w:val="none" w:sz="0" w:space="0" w:color="auto"/>
            <w:left w:val="none" w:sz="0" w:space="0" w:color="auto"/>
            <w:bottom w:val="none" w:sz="0" w:space="0" w:color="auto"/>
            <w:right w:val="none" w:sz="0" w:space="0" w:color="auto"/>
          </w:divBdr>
        </w:div>
      </w:divsChild>
    </w:div>
    <w:div w:id="892472273">
      <w:bodyDiv w:val="1"/>
      <w:marLeft w:val="0"/>
      <w:marRight w:val="0"/>
      <w:marTop w:val="0"/>
      <w:marBottom w:val="0"/>
      <w:divBdr>
        <w:top w:val="none" w:sz="0" w:space="0" w:color="auto"/>
        <w:left w:val="none" w:sz="0" w:space="0" w:color="auto"/>
        <w:bottom w:val="none" w:sz="0" w:space="0" w:color="auto"/>
        <w:right w:val="none" w:sz="0" w:space="0" w:color="auto"/>
      </w:divBdr>
    </w:div>
    <w:div w:id="972099534">
      <w:bodyDiv w:val="1"/>
      <w:marLeft w:val="0"/>
      <w:marRight w:val="0"/>
      <w:marTop w:val="0"/>
      <w:marBottom w:val="0"/>
      <w:divBdr>
        <w:top w:val="none" w:sz="0" w:space="0" w:color="auto"/>
        <w:left w:val="none" w:sz="0" w:space="0" w:color="auto"/>
        <w:bottom w:val="none" w:sz="0" w:space="0" w:color="auto"/>
        <w:right w:val="none" w:sz="0" w:space="0" w:color="auto"/>
      </w:divBdr>
    </w:div>
    <w:div w:id="1001079688">
      <w:bodyDiv w:val="1"/>
      <w:marLeft w:val="0"/>
      <w:marRight w:val="0"/>
      <w:marTop w:val="0"/>
      <w:marBottom w:val="0"/>
      <w:divBdr>
        <w:top w:val="none" w:sz="0" w:space="0" w:color="auto"/>
        <w:left w:val="none" w:sz="0" w:space="0" w:color="auto"/>
        <w:bottom w:val="none" w:sz="0" w:space="0" w:color="auto"/>
        <w:right w:val="none" w:sz="0" w:space="0" w:color="auto"/>
      </w:divBdr>
    </w:div>
    <w:div w:id="100285711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491971">
      <w:bodyDiv w:val="1"/>
      <w:marLeft w:val="0"/>
      <w:marRight w:val="0"/>
      <w:marTop w:val="0"/>
      <w:marBottom w:val="0"/>
      <w:divBdr>
        <w:top w:val="none" w:sz="0" w:space="0" w:color="auto"/>
        <w:left w:val="none" w:sz="0" w:space="0" w:color="auto"/>
        <w:bottom w:val="none" w:sz="0" w:space="0" w:color="auto"/>
        <w:right w:val="none" w:sz="0" w:space="0" w:color="auto"/>
      </w:divBdr>
    </w:div>
    <w:div w:id="1048606339">
      <w:bodyDiv w:val="1"/>
      <w:marLeft w:val="0"/>
      <w:marRight w:val="0"/>
      <w:marTop w:val="0"/>
      <w:marBottom w:val="0"/>
      <w:divBdr>
        <w:top w:val="none" w:sz="0" w:space="0" w:color="auto"/>
        <w:left w:val="none" w:sz="0" w:space="0" w:color="auto"/>
        <w:bottom w:val="none" w:sz="0" w:space="0" w:color="auto"/>
        <w:right w:val="none" w:sz="0" w:space="0" w:color="auto"/>
      </w:divBdr>
    </w:div>
    <w:div w:id="1062096497">
      <w:bodyDiv w:val="1"/>
      <w:marLeft w:val="0"/>
      <w:marRight w:val="0"/>
      <w:marTop w:val="0"/>
      <w:marBottom w:val="0"/>
      <w:divBdr>
        <w:top w:val="none" w:sz="0" w:space="0" w:color="auto"/>
        <w:left w:val="none" w:sz="0" w:space="0" w:color="auto"/>
        <w:bottom w:val="none" w:sz="0" w:space="0" w:color="auto"/>
        <w:right w:val="none" w:sz="0" w:space="0" w:color="auto"/>
      </w:divBdr>
    </w:div>
    <w:div w:id="10663405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5201561">
      <w:bodyDiv w:val="1"/>
      <w:marLeft w:val="0"/>
      <w:marRight w:val="0"/>
      <w:marTop w:val="0"/>
      <w:marBottom w:val="0"/>
      <w:divBdr>
        <w:top w:val="none" w:sz="0" w:space="0" w:color="auto"/>
        <w:left w:val="none" w:sz="0" w:space="0" w:color="auto"/>
        <w:bottom w:val="none" w:sz="0" w:space="0" w:color="auto"/>
        <w:right w:val="none" w:sz="0" w:space="0" w:color="auto"/>
      </w:divBdr>
    </w:div>
    <w:div w:id="11376058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023129">
      <w:bodyDiv w:val="1"/>
      <w:marLeft w:val="0"/>
      <w:marRight w:val="0"/>
      <w:marTop w:val="0"/>
      <w:marBottom w:val="0"/>
      <w:divBdr>
        <w:top w:val="none" w:sz="0" w:space="0" w:color="auto"/>
        <w:left w:val="none" w:sz="0" w:space="0" w:color="auto"/>
        <w:bottom w:val="none" w:sz="0" w:space="0" w:color="auto"/>
        <w:right w:val="none" w:sz="0" w:space="0" w:color="auto"/>
      </w:divBdr>
    </w:div>
    <w:div w:id="1211649085">
      <w:bodyDiv w:val="1"/>
      <w:marLeft w:val="0"/>
      <w:marRight w:val="0"/>
      <w:marTop w:val="0"/>
      <w:marBottom w:val="0"/>
      <w:divBdr>
        <w:top w:val="none" w:sz="0" w:space="0" w:color="auto"/>
        <w:left w:val="none" w:sz="0" w:space="0" w:color="auto"/>
        <w:bottom w:val="none" w:sz="0" w:space="0" w:color="auto"/>
        <w:right w:val="none" w:sz="0" w:space="0" w:color="auto"/>
      </w:divBdr>
    </w:div>
    <w:div w:id="1217427381">
      <w:bodyDiv w:val="1"/>
      <w:marLeft w:val="0"/>
      <w:marRight w:val="0"/>
      <w:marTop w:val="0"/>
      <w:marBottom w:val="0"/>
      <w:divBdr>
        <w:top w:val="none" w:sz="0" w:space="0" w:color="auto"/>
        <w:left w:val="none" w:sz="0" w:space="0" w:color="auto"/>
        <w:bottom w:val="none" w:sz="0" w:space="0" w:color="auto"/>
        <w:right w:val="none" w:sz="0" w:space="0" w:color="auto"/>
      </w:divBdr>
    </w:div>
    <w:div w:id="1225481330">
      <w:bodyDiv w:val="1"/>
      <w:marLeft w:val="0"/>
      <w:marRight w:val="0"/>
      <w:marTop w:val="0"/>
      <w:marBottom w:val="0"/>
      <w:divBdr>
        <w:top w:val="none" w:sz="0" w:space="0" w:color="auto"/>
        <w:left w:val="none" w:sz="0" w:space="0" w:color="auto"/>
        <w:bottom w:val="none" w:sz="0" w:space="0" w:color="auto"/>
        <w:right w:val="none" w:sz="0" w:space="0" w:color="auto"/>
      </w:divBdr>
    </w:div>
    <w:div w:id="1254512736">
      <w:bodyDiv w:val="1"/>
      <w:marLeft w:val="0"/>
      <w:marRight w:val="0"/>
      <w:marTop w:val="0"/>
      <w:marBottom w:val="0"/>
      <w:divBdr>
        <w:top w:val="none" w:sz="0" w:space="0" w:color="auto"/>
        <w:left w:val="none" w:sz="0" w:space="0" w:color="auto"/>
        <w:bottom w:val="none" w:sz="0" w:space="0" w:color="auto"/>
        <w:right w:val="none" w:sz="0" w:space="0" w:color="auto"/>
      </w:divBdr>
    </w:div>
    <w:div w:id="1268467267">
      <w:bodyDiv w:val="1"/>
      <w:marLeft w:val="0"/>
      <w:marRight w:val="0"/>
      <w:marTop w:val="0"/>
      <w:marBottom w:val="0"/>
      <w:divBdr>
        <w:top w:val="none" w:sz="0" w:space="0" w:color="auto"/>
        <w:left w:val="none" w:sz="0" w:space="0" w:color="auto"/>
        <w:bottom w:val="none" w:sz="0" w:space="0" w:color="auto"/>
        <w:right w:val="none" w:sz="0" w:space="0" w:color="auto"/>
      </w:divBdr>
    </w:div>
    <w:div w:id="1273316077">
      <w:bodyDiv w:val="1"/>
      <w:marLeft w:val="0"/>
      <w:marRight w:val="0"/>
      <w:marTop w:val="0"/>
      <w:marBottom w:val="0"/>
      <w:divBdr>
        <w:top w:val="none" w:sz="0" w:space="0" w:color="auto"/>
        <w:left w:val="none" w:sz="0" w:space="0" w:color="auto"/>
        <w:bottom w:val="none" w:sz="0" w:space="0" w:color="auto"/>
        <w:right w:val="none" w:sz="0" w:space="0" w:color="auto"/>
      </w:divBdr>
    </w:div>
    <w:div w:id="1305964098">
      <w:bodyDiv w:val="1"/>
      <w:marLeft w:val="0"/>
      <w:marRight w:val="0"/>
      <w:marTop w:val="0"/>
      <w:marBottom w:val="0"/>
      <w:divBdr>
        <w:top w:val="none" w:sz="0" w:space="0" w:color="auto"/>
        <w:left w:val="none" w:sz="0" w:space="0" w:color="auto"/>
        <w:bottom w:val="none" w:sz="0" w:space="0" w:color="auto"/>
        <w:right w:val="none" w:sz="0" w:space="0" w:color="auto"/>
      </w:divBdr>
    </w:div>
    <w:div w:id="1307514478">
      <w:bodyDiv w:val="1"/>
      <w:marLeft w:val="0"/>
      <w:marRight w:val="0"/>
      <w:marTop w:val="0"/>
      <w:marBottom w:val="0"/>
      <w:divBdr>
        <w:top w:val="none" w:sz="0" w:space="0" w:color="auto"/>
        <w:left w:val="none" w:sz="0" w:space="0" w:color="auto"/>
        <w:bottom w:val="none" w:sz="0" w:space="0" w:color="auto"/>
        <w:right w:val="none" w:sz="0" w:space="0" w:color="auto"/>
      </w:divBdr>
    </w:div>
    <w:div w:id="1321158559">
      <w:bodyDiv w:val="1"/>
      <w:marLeft w:val="0"/>
      <w:marRight w:val="0"/>
      <w:marTop w:val="0"/>
      <w:marBottom w:val="0"/>
      <w:divBdr>
        <w:top w:val="none" w:sz="0" w:space="0" w:color="auto"/>
        <w:left w:val="none" w:sz="0" w:space="0" w:color="auto"/>
        <w:bottom w:val="none" w:sz="0" w:space="0" w:color="auto"/>
        <w:right w:val="none" w:sz="0" w:space="0" w:color="auto"/>
      </w:divBdr>
    </w:div>
    <w:div w:id="1331717062">
      <w:bodyDiv w:val="1"/>
      <w:marLeft w:val="0"/>
      <w:marRight w:val="0"/>
      <w:marTop w:val="0"/>
      <w:marBottom w:val="0"/>
      <w:divBdr>
        <w:top w:val="none" w:sz="0" w:space="0" w:color="auto"/>
        <w:left w:val="none" w:sz="0" w:space="0" w:color="auto"/>
        <w:bottom w:val="none" w:sz="0" w:space="0" w:color="auto"/>
        <w:right w:val="none" w:sz="0" w:space="0" w:color="auto"/>
      </w:divBdr>
    </w:div>
    <w:div w:id="13564216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54391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9464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718016">
      <w:bodyDiv w:val="1"/>
      <w:marLeft w:val="0"/>
      <w:marRight w:val="0"/>
      <w:marTop w:val="0"/>
      <w:marBottom w:val="0"/>
      <w:divBdr>
        <w:top w:val="none" w:sz="0" w:space="0" w:color="auto"/>
        <w:left w:val="none" w:sz="0" w:space="0" w:color="auto"/>
        <w:bottom w:val="none" w:sz="0" w:space="0" w:color="auto"/>
        <w:right w:val="none" w:sz="0" w:space="0" w:color="auto"/>
      </w:divBdr>
    </w:div>
    <w:div w:id="1472015048">
      <w:bodyDiv w:val="1"/>
      <w:marLeft w:val="0"/>
      <w:marRight w:val="0"/>
      <w:marTop w:val="0"/>
      <w:marBottom w:val="0"/>
      <w:divBdr>
        <w:top w:val="none" w:sz="0" w:space="0" w:color="auto"/>
        <w:left w:val="none" w:sz="0" w:space="0" w:color="auto"/>
        <w:bottom w:val="none" w:sz="0" w:space="0" w:color="auto"/>
        <w:right w:val="none" w:sz="0" w:space="0" w:color="auto"/>
      </w:divBdr>
    </w:div>
    <w:div w:id="1483085298">
      <w:bodyDiv w:val="1"/>
      <w:marLeft w:val="0"/>
      <w:marRight w:val="0"/>
      <w:marTop w:val="0"/>
      <w:marBottom w:val="0"/>
      <w:divBdr>
        <w:top w:val="none" w:sz="0" w:space="0" w:color="auto"/>
        <w:left w:val="none" w:sz="0" w:space="0" w:color="auto"/>
        <w:bottom w:val="none" w:sz="0" w:space="0" w:color="auto"/>
        <w:right w:val="none" w:sz="0" w:space="0" w:color="auto"/>
      </w:divBdr>
    </w:div>
    <w:div w:id="1495337155">
      <w:bodyDiv w:val="1"/>
      <w:marLeft w:val="0"/>
      <w:marRight w:val="0"/>
      <w:marTop w:val="0"/>
      <w:marBottom w:val="0"/>
      <w:divBdr>
        <w:top w:val="none" w:sz="0" w:space="0" w:color="auto"/>
        <w:left w:val="none" w:sz="0" w:space="0" w:color="auto"/>
        <w:bottom w:val="none" w:sz="0" w:space="0" w:color="auto"/>
        <w:right w:val="none" w:sz="0" w:space="0" w:color="auto"/>
      </w:divBdr>
    </w:div>
    <w:div w:id="1547138939">
      <w:bodyDiv w:val="1"/>
      <w:marLeft w:val="0"/>
      <w:marRight w:val="0"/>
      <w:marTop w:val="0"/>
      <w:marBottom w:val="0"/>
      <w:divBdr>
        <w:top w:val="none" w:sz="0" w:space="0" w:color="auto"/>
        <w:left w:val="none" w:sz="0" w:space="0" w:color="auto"/>
        <w:bottom w:val="none" w:sz="0" w:space="0" w:color="auto"/>
        <w:right w:val="none" w:sz="0" w:space="0" w:color="auto"/>
      </w:divBdr>
    </w:div>
    <w:div w:id="1549680900">
      <w:bodyDiv w:val="1"/>
      <w:marLeft w:val="0"/>
      <w:marRight w:val="0"/>
      <w:marTop w:val="0"/>
      <w:marBottom w:val="0"/>
      <w:divBdr>
        <w:top w:val="none" w:sz="0" w:space="0" w:color="auto"/>
        <w:left w:val="none" w:sz="0" w:space="0" w:color="auto"/>
        <w:bottom w:val="none" w:sz="0" w:space="0" w:color="auto"/>
        <w:right w:val="none" w:sz="0" w:space="0" w:color="auto"/>
      </w:divBdr>
    </w:div>
    <w:div w:id="1553618691">
      <w:bodyDiv w:val="1"/>
      <w:marLeft w:val="0"/>
      <w:marRight w:val="0"/>
      <w:marTop w:val="0"/>
      <w:marBottom w:val="0"/>
      <w:divBdr>
        <w:top w:val="none" w:sz="0" w:space="0" w:color="auto"/>
        <w:left w:val="none" w:sz="0" w:space="0" w:color="auto"/>
        <w:bottom w:val="none" w:sz="0" w:space="0" w:color="auto"/>
        <w:right w:val="none" w:sz="0" w:space="0" w:color="auto"/>
      </w:divBdr>
    </w:div>
    <w:div w:id="1562250874">
      <w:bodyDiv w:val="1"/>
      <w:marLeft w:val="0"/>
      <w:marRight w:val="0"/>
      <w:marTop w:val="0"/>
      <w:marBottom w:val="0"/>
      <w:divBdr>
        <w:top w:val="none" w:sz="0" w:space="0" w:color="auto"/>
        <w:left w:val="none" w:sz="0" w:space="0" w:color="auto"/>
        <w:bottom w:val="none" w:sz="0" w:space="0" w:color="auto"/>
        <w:right w:val="none" w:sz="0" w:space="0" w:color="auto"/>
      </w:divBdr>
    </w:div>
    <w:div w:id="1575242407">
      <w:bodyDiv w:val="1"/>
      <w:marLeft w:val="0"/>
      <w:marRight w:val="0"/>
      <w:marTop w:val="0"/>
      <w:marBottom w:val="0"/>
      <w:divBdr>
        <w:top w:val="none" w:sz="0" w:space="0" w:color="auto"/>
        <w:left w:val="none" w:sz="0" w:space="0" w:color="auto"/>
        <w:bottom w:val="none" w:sz="0" w:space="0" w:color="auto"/>
        <w:right w:val="none" w:sz="0" w:space="0" w:color="auto"/>
      </w:divBdr>
      <w:divsChild>
        <w:div w:id="1783300393">
          <w:marLeft w:val="547"/>
          <w:marRight w:val="0"/>
          <w:marTop w:val="0"/>
          <w:marBottom w:val="0"/>
          <w:divBdr>
            <w:top w:val="none" w:sz="0" w:space="0" w:color="auto"/>
            <w:left w:val="none" w:sz="0" w:space="0" w:color="auto"/>
            <w:bottom w:val="none" w:sz="0" w:space="0" w:color="auto"/>
            <w:right w:val="none" w:sz="0" w:space="0" w:color="auto"/>
          </w:divBdr>
        </w:div>
        <w:div w:id="459151350">
          <w:marLeft w:val="1354"/>
          <w:marRight w:val="0"/>
          <w:marTop w:val="260"/>
          <w:marBottom w:val="120"/>
          <w:divBdr>
            <w:top w:val="none" w:sz="0" w:space="0" w:color="auto"/>
            <w:left w:val="none" w:sz="0" w:space="0" w:color="auto"/>
            <w:bottom w:val="none" w:sz="0" w:space="0" w:color="auto"/>
            <w:right w:val="none" w:sz="0" w:space="0" w:color="auto"/>
          </w:divBdr>
        </w:div>
        <w:div w:id="1373117948">
          <w:marLeft w:val="2074"/>
          <w:marRight w:val="0"/>
          <w:marTop w:val="260"/>
          <w:marBottom w:val="120"/>
          <w:divBdr>
            <w:top w:val="none" w:sz="0" w:space="0" w:color="auto"/>
            <w:left w:val="none" w:sz="0" w:space="0" w:color="auto"/>
            <w:bottom w:val="none" w:sz="0" w:space="0" w:color="auto"/>
            <w:right w:val="none" w:sz="0" w:space="0" w:color="auto"/>
          </w:divBdr>
        </w:div>
        <w:div w:id="211158559">
          <w:marLeft w:val="1354"/>
          <w:marRight w:val="0"/>
          <w:marTop w:val="260"/>
          <w:marBottom w:val="120"/>
          <w:divBdr>
            <w:top w:val="none" w:sz="0" w:space="0" w:color="auto"/>
            <w:left w:val="none" w:sz="0" w:space="0" w:color="auto"/>
            <w:bottom w:val="none" w:sz="0" w:space="0" w:color="auto"/>
            <w:right w:val="none" w:sz="0" w:space="0" w:color="auto"/>
          </w:divBdr>
        </w:div>
      </w:divsChild>
    </w:div>
    <w:div w:id="1607352262">
      <w:bodyDiv w:val="1"/>
      <w:marLeft w:val="0"/>
      <w:marRight w:val="0"/>
      <w:marTop w:val="0"/>
      <w:marBottom w:val="0"/>
      <w:divBdr>
        <w:top w:val="none" w:sz="0" w:space="0" w:color="auto"/>
        <w:left w:val="none" w:sz="0" w:space="0" w:color="auto"/>
        <w:bottom w:val="none" w:sz="0" w:space="0" w:color="auto"/>
        <w:right w:val="none" w:sz="0" w:space="0" w:color="auto"/>
      </w:divBdr>
    </w:div>
    <w:div w:id="1613586813">
      <w:bodyDiv w:val="1"/>
      <w:marLeft w:val="0"/>
      <w:marRight w:val="0"/>
      <w:marTop w:val="0"/>
      <w:marBottom w:val="0"/>
      <w:divBdr>
        <w:top w:val="none" w:sz="0" w:space="0" w:color="auto"/>
        <w:left w:val="none" w:sz="0" w:space="0" w:color="auto"/>
        <w:bottom w:val="none" w:sz="0" w:space="0" w:color="auto"/>
        <w:right w:val="none" w:sz="0" w:space="0" w:color="auto"/>
      </w:divBdr>
    </w:div>
    <w:div w:id="1619292189">
      <w:bodyDiv w:val="1"/>
      <w:marLeft w:val="0"/>
      <w:marRight w:val="0"/>
      <w:marTop w:val="0"/>
      <w:marBottom w:val="0"/>
      <w:divBdr>
        <w:top w:val="none" w:sz="0" w:space="0" w:color="auto"/>
        <w:left w:val="none" w:sz="0" w:space="0" w:color="auto"/>
        <w:bottom w:val="none" w:sz="0" w:space="0" w:color="auto"/>
        <w:right w:val="none" w:sz="0" w:space="0" w:color="auto"/>
      </w:divBdr>
    </w:div>
    <w:div w:id="1705596382">
      <w:bodyDiv w:val="1"/>
      <w:marLeft w:val="0"/>
      <w:marRight w:val="0"/>
      <w:marTop w:val="0"/>
      <w:marBottom w:val="0"/>
      <w:divBdr>
        <w:top w:val="none" w:sz="0" w:space="0" w:color="auto"/>
        <w:left w:val="none" w:sz="0" w:space="0" w:color="auto"/>
        <w:bottom w:val="none" w:sz="0" w:space="0" w:color="auto"/>
        <w:right w:val="none" w:sz="0" w:space="0" w:color="auto"/>
      </w:divBdr>
    </w:div>
    <w:div w:id="17212018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25587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395079">
      <w:bodyDiv w:val="1"/>
      <w:marLeft w:val="0"/>
      <w:marRight w:val="0"/>
      <w:marTop w:val="0"/>
      <w:marBottom w:val="0"/>
      <w:divBdr>
        <w:top w:val="none" w:sz="0" w:space="0" w:color="auto"/>
        <w:left w:val="none" w:sz="0" w:space="0" w:color="auto"/>
        <w:bottom w:val="none" w:sz="0" w:space="0" w:color="auto"/>
        <w:right w:val="none" w:sz="0" w:space="0" w:color="auto"/>
      </w:divBdr>
    </w:div>
    <w:div w:id="1811022409">
      <w:bodyDiv w:val="1"/>
      <w:marLeft w:val="0"/>
      <w:marRight w:val="0"/>
      <w:marTop w:val="0"/>
      <w:marBottom w:val="0"/>
      <w:divBdr>
        <w:top w:val="none" w:sz="0" w:space="0" w:color="auto"/>
        <w:left w:val="none" w:sz="0" w:space="0" w:color="auto"/>
        <w:bottom w:val="none" w:sz="0" w:space="0" w:color="auto"/>
        <w:right w:val="none" w:sz="0" w:space="0" w:color="auto"/>
      </w:divBdr>
    </w:div>
    <w:div w:id="18157544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4834605">
      <w:bodyDiv w:val="1"/>
      <w:marLeft w:val="0"/>
      <w:marRight w:val="0"/>
      <w:marTop w:val="0"/>
      <w:marBottom w:val="0"/>
      <w:divBdr>
        <w:top w:val="none" w:sz="0" w:space="0" w:color="auto"/>
        <w:left w:val="none" w:sz="0" w:space="0" w:color="auto"/>
        <w:bottom w:val="none" w:sz="0" w:space="0" w:color="auto"/>
        <w:right w:val="none" w:sz="0" w:space="0" w:color="auto"/>
      </w:divBdr>
    </w:div>
    <w:div w:id="1920599905">
      <w:bodyDiv w:val="1"/>
      <w:marLeft w:val="0"/>
      <w:marRight w:val="0"/>
      <w:marTop w:val="0"/>
      <w:marBottom w:val="0"/>
      <w:divBdr>
        <w:top w:val="none" w:sz="0" w:space="0" w:color="auto"/>
        <w:left w:val="none" w:sz="0" w:space="0" w:color="auto"/>
        <w:bottom w:val="none" w:sz="0" w:space="0" w:color="auto"/>
        <w:right w:val="none" w:sz="0" w:space="0" w:color="auto"/>
      </w:divBdr>
    </w:div>
    <w:div w:id="1943487340">
      <w:bodyDiv w:val="1"/>
      <w:marLeft w:val="0"/>
      <w:marRight w:val="0"/>
      <w:marTop w:val="0"/>
      <w:marBottom w:val="0"/>
      <w:divBdr>
        <w:top w:val="none" w:sz="0" w:space="0" w:color="auto"/>
        <w:left w:val="none" w:sz="0" w:space="0" w:color="auto"/>
        <w:bottom w:val="none" w:sz="0" w:space="0" w:color="auto"/>
        <w:right w:val="none" w:sz="0" w:space="0" w:color="auto"/>
      </w:divBdr>
    </w:div>
    <w:div w:id="1961498026">
      <w:bodyDiv w:val="1"/>
      <w:marLeft w:val="0"/>
      <w:marRight w:val="0"/>
      <w:marTop w:val="0"/>
      <w:marBottom w:val="0"/>
      <w:divBdr>
        <w:top w:val="none" w:sz="0" w:space="0" w:color="auto"/>
        <w:left w:val="none" w:sz="0" w:space="0" w:color="auto"/>
        <w:bottom w:val="none" w:sz="0" w:space="0" w:color="auto"/>
        <w:right w:val="none" w:sz="0" w:space="0" w:color="auto"/>
      </w:divBdr>
    </w:div>
    <w:div w:id="1966080019">
      <w:bodyDiv w:val="1"/>
      <w:marLeft w:val="0"/>
      <w:marRight w:val="0"/>
      <w:marTop w:val="0"/>
      <w:marBottom w:val="0"/>
      <w:divBdr>
        <w:top w:val="none" w:sz="0" w:space="0" w:color="auto"/>
        <w:left w:val="none" w:sz="0" w:space="0" w:color="auto"/>
        <w:bottom w:val="none" w:sz="0" w:space="0" w:color="auto"/>
        <w:right w:val="none" w:sz="0" w:space="0" w:color="auto"/>
      </w:divBdr>
    </w:div>
    <w:div w:id="1984966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828682">
      <w:bodyDiv w:val="1"/>
      <w:marLeft w:val="0"/>
      <w:marRight w:val="0"/>
      <w:marTop w:val="0"/>
      <w:marBottom w:val="0"/>
      <w:divBdr>
        <w:top w:val="none" w:sz="0" w:space="0" w:color="auto"/>
        <w:left w:val="none" w:sz="0" w:space="0" w:color="auto"/>
        <w:bottom w:val="none" w:sz="0" w:space="0" w:color="auto"/>
        <w:right w:val="none" w:sz="0" w:space="0" w:color="auto"/>
      </w:divBdr>
    </w:div>
    <w:div w:id="2072266163">
      <w:bodyDiv w:val="1"/>
      <w:marLeft w:val="0"/>
      <w:marRight w:val="0"/>
      <w:marTop w:val="0"/>
      <w:marBottom w:val="0"/>
      <w:divBdr>
        <w:top w:val="none" w:sz="0" w:space="0" w:color="auto"/>
        <w:left w:val="none" w:sz="0" w:space="0" w:color="auto"/>
        <w:bottom w:val="none" w:sz="0" w:space="0" w:color="auto"/>
        <w:right w:val="none" w:sz="0" w:space="0" w:color="auto"/>
      </w:divBdr>
    </w:div>
    <w:div w:id="2075001934">
      <w:bodyDiv w:val="1"/>
      <w:marLeft w:val="0"/>
      <w:marRight w:val="0"/>
      <w:marTop w:val="0"/>
      <w:marBottom w:val="0"/>
      <w:divBdr>
        <w:top w:val="none" w:sz="0" w:space="0" w:color="auto"/>
        <w:left w:val="none" w:sz="0" w:space="0" w:color="auto"/>
        <w:bottom w:val="none" w:sz="0" w:space="0" w:color="auto"/>
        <w:right w:val="none" w:sz="0" w:space="0" w:color="auto"/>
      </w:divBdr>
    </w:div>
    <w:div w:id="2077387992">
      <w:bodyDiv w:val="1"/>
      <w:marLeft w:val="0"/>
      <w:marRight w:val="0"/>
      <w:marTop w:val="0"/>
      <w:marBottom w:val="0"/>
      <w:divBdr>
        <w:top w:val="none" w:sz="0" w:space="0" w:color="auto"/>
        <w:left w:val="none" w:sz="0" w:space="0" w:color="auto"/>
        <w:bottom w:val="none" w:sz="0" w:space="0" w:color="auto"/>
        <w:right w:val="none" w:sz="0" w:space="0" w:color="auto"/>
      </w:divBdr>
    </w:div>
    <w:div w:id="2097167596">
      <w:bodyDiv w:val="1"/>
      <w:marLeft w:val="0"/>
      <w:marRight w:val="0"/>
      <w:marTop w:val="0"/>
      <w:marBottom w:val="0"/>
      <w:divBdr>
        <w:top w:val="none" w:sz="0" w:space="0" w:color="auto"/>
        <w:left w:val="none" w:sz="0" w:space="0" w:color="auto"/>
        <w:bottom w:val="none" w:sz="0" w:space="0" w:color="auto"/>
        <w:right w:val="none" w:sz="0" w:space="0" w:color="auto"/>
      </w:divBdr>
    </w:div>
    <w:div w:id="21086963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50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7AFD7-B9E4-4B33-8885-863F663D9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7</Pages>
  <Words>2055</Words>
  <Characters>11716</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jingjing chen</cp:lastModifiedBy>
  <cp:revision>31</cp:revision>
  <cp:lastPrinted>2021-08-10T08:27:00Z</cp:lastPrinted>
  <dcterms:created xsi:type="dcterms:W3CDTF">2021-08-25T06:55:00Z</dcterms:created>
  <dcterms:modified xsi:type="dcterms:W3CDTF">2021-08-27T13:21:00Z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17c3dcf7501446fd8710fcffc10509f0">
    <vt:lpwstr>CWM2C3qvACemTJ6kZbpVivMg5FWWJ5UGtAX7+/eABBaZVgpGgqi6QDSpXjAtJfoYE97FTBLkpvzSD8NiEhnmfLISg==</vt:lpwstr>
  </property>
</Properties>
</file>